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i w:val="1"/>
          <w:sz w:val="28"/>
        </w:rPr>
      </w:pPr>
      <w:r>
        <w:drawing>
          <wp:inline>
            <wp:extent cx="562356" cy="570611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62356" cy="57061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</w:pPr>
      <w:r>
        <w:t>Российская Федерация</w:t>
      </w:r>
    </w:p>
    <w:p w14:paraId="03000000">
      <w:pPr>
        <w:pStyle w:val="Style_2"/>
        <w:spacing w:after="0" w:before="0"/>
        <w:ind/>
        <w:jc w:val="center"/>
        <w:rPr>
          <w:i w:val="0"/>
          <w:sz w:val="20"/>
        </w:rPr>
      </w:pPr>
      <w:r>
        <w:rPr>
          <w:i w:val="0"/>
          <w:sz w:val="20"/>
        </w:rPr>
        <w:t>Ростовская область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Заветинский район</w:t>
      </w:r>
    </w:p>
    <w:p w14:paraId="05000000">
      <w:pPr>
        <w:pStyle w:val="Style_3"/>
        <w:spacing w:before="0"/>
        <w:ind/>
        <w:jc w:val="center"/>
        <w:rPr>
          <w:b w:val="0"/>
          <w:sz w:val="32"/>
        </w:rPr>
      </w:pPr>
      <w:r>
        <w:rPr>
          <w:b w:val="0"/>
          <w:sz w:val="32"/>
        </w:rPr>
        <w:t>муниципальное образование «Заветинское сельское поселение»</w:t>
      </w:r>
    </w:p>
    <w:p w14:paraId="06000000">
      <w:pPr>
        <w:ind/>
        <w:jc w:val="center"/>
        <w:rPr>
          <w:sz w:val="32"/>
        </w:rPr>
      </w:pPr>
      <w:r>
        <w:rPr>
          <w:sz w:val="32"/>
        </w:rPr>
        <w:t xml:space="preserve">Собрание депутатов Заветинского сельского поселения </w:t>
      </w:r>
    </w:p>
    <w:p w14:paraId="07000000">
      <w:pPr>
        <w:rPr>
          <w:sz w:val="32"/>
        </w:rPr>
      </w:pPr>
    </w:p>
    <w:p w14:paraId="08000000">
      <w:pPr>
        <w:ind/>
        <w:jc w:val="center"/>
        <w:rPr>
          <w:b w:val="1"/>
          <w:sz w:val="48"/>
        </w:rPr>
      </w:pPr>
      <w:r>
        <w:rPr>
          <w:b w:val="1"/>
          <w:sz w:val="48"/>
        </w:rPr>
        <w:t>Р е ш е н и е</w:t>
      </w:r>
    </w:p>
    <w:p w14:paraId="09000000">
      <w:pPr>
        <w:ind/>
        <w:jc w:val="center"/>
        <w:rPr>
          <w:sz w:val="48"/>
        </w:rPr>
      </w:pPr>
    </w:p>
    <w:tbl>
      <w:tblPr>
        <w:tblStyle w:val="Style_4"/>
        <w:tblLayout w:type="fixed"/>
      </w:tblPr>
      <w:tblGrid>
        <w:gridCol w:w="4874"/>
        <w:gridCol w:w="4767"/>
      </w:tblGrid>
      <w:tr>
        <w:tc>
          <w:tcPr>
            <w:tcW w:type="dxa" w:w="4874"/>
          </w:tcPr>
          <w:p w14:paraId="0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отч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та о выполнении Прогнозного плана (программы) приватизации </w:t>
            </w:r>
            <w:r>
              <w:rPr>
                <w:sz w:val="28"/>
              </w:rPr>
              <w:t xml:space="preserve">муниципального имущества Заветинского  </w:t>
            </w:r>
            <w:r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 xml:space="preserve">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4767"/>
          </w:tcPr>
          <w:p w14:paraId="0B000000">
            <w:pPr>
              <w:ind/>
              <w:jc w:val="both"/>
              <w:rPr>
                <w:sz w:val="28"/>
              </w:rPr>
            </w:pPr>
          </w:p>
        </w:tc>
      </w:tr>
    </w:tbl>
    <w:p w14:paraId="0C000000">
      <w:pPr>
        <w:tabs>
          <w:tab w:leader="none" w:pos="3480" w:val="left"/>
        </w:tabs>
        <w:ind/>
        <w:rPr>
          <w:sz w:val="32"/>
        </w:rPr>
      </w:pPr>
    </w:p>
    <w:p w14:paraId="0D000000">
      <w:pPr>
        <w:tabs>
          <w:tab w:leader="none" w:pos="3480" w:val="left"/>
        </w:tabs>
        <w:ind/>
        <w:rPr>
          <w:b w:val="1"/>
          <w:sz w:val="28"/>
        </w:rPr>
      </w:pPr>
      <w:r>
        <w:rPr>
          <w:b w:val="1"/>
          <w:sz w:val="28"/>
        </w:rPr>
        <w:t xml:space="preserve">            </w:t>
      </w:r>
      <w:r>
        <w:rPr>
          <w:b w:val="1"/>
          <w:sz w:val="28"/>
        </w:rPr>
        <w:t>Принято</w:t>
      </w:r>
    </w:p>
    <w:p w14:paraId="0E000000">
      <w:pPr>
        <w:tabs>
          <w:tab w:leader="none" w:pos="3480" w:val="left"/>
        </w:tabs>
        <w:ind/>
        <w:rPr>
          <w:sz w:val="28"/>
        </w:rPr>
      </w:pPr>
      <w:r>
        <w:rPr>
          <w:b w:val="1"/>
          <w:sz w:val="28"/>
        </w:rPr>
        <w:t xml:space="preserve">Собранием </w:t>
      </w:r>
      <w:r>
        <w:rPr>
          <w:b w:val="1"/>
          <w:sz w:val="28"/>
        </w:rPr>
        <w:t xml:space="preserve">депутатов                                                      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29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апреля</w:t>
      </w:r>
      <w:r>
        <w:rPr>
          <w:b w:val="1"/>
          <w:sz w:val="28"/>
        </w:rPr>
        <w:t xml:space="preserve"> 20</w:t>
      </w:r>
      <w:r>
        <w:rPr>
          <w:b w:val="1"/>
          <w:sz w:val="28"/>
        </w:rPr>
        <w:t>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года</w:t>
      </w:r>
      <w:r>
        <w:rPr>
          <w:sz w:val="28"/>
        </w:rPr>
        <w:tab/>
      </w:r>
    </w:p>
    <w:p w14:paraId="0F000000">
      <w:pPr>
        <w:tabs>
          <w:tab w:leader="none" w:pos="3480" w:val="left"/>
        </w:tabs>
        <w:ind/>
        <w:rPr>
          <w:sz w:val="28"/>
        </w:rPr>
      </w:pPr>
    </w:p>
    <w:p w14:paraId="10000000">
      <w:pPr>
        <w:tabs>
          <w:tab w:leader="none" w:pos="5180" w:val="left"/>
        </w:tabs>
        <w:ind w:firstLine="567" w:left="0"/>
        <w:jc w:val="both"/>
        <w:rPr>
          <w:sz w:val="28"/>
        </w:rPr>
      </w:pPr>
      <w:r>
        <w:rPr>
          <w:sz w:val="28"/>
        </w:rPr>
        <w:t>В соответствии с Федеральным за</w:t>
      </w:r>
      <w:r>
        <w:rPr>
          <w:sz w:val="28"/>
        </w:rPr>
        <w:t>коном от 21</w:t>
      </w:r>
      <w:r>
        <w:rPr>
          <w:sz w:val="28"/>
        </w:rPr>
        <w:t xml:space="preserve">.12.2001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 xml:space="preserve">178-ФЗ «О приватизации государственного и муниципального имущества», </w:t>
      </w:r>
      <w:r>
        <w:rPr>
          <w:sz w:val="28"/>
        </w:rPr>
        <w:t xml:space="preserve">решением  Собрания депутатов Заветинского сельского поселения от </w:t>
      </w:r>
      <w:r>
        <w:rPr>
          <w:sz w:val="28"/>
        </w:rPr>
        <w:t>31</w:t>
      </w:r>
      <w:r>
        <w:rPr>
          <w:sz w:val="28"/>
        </w:rPr>
        <w:t>.0</w:t>
      </w:r>
      <w:r>
        <w:rPr>
          <w:sz w:val="28"/>
        </w:rPr>
        <w:t>5</w:t>
      </w:r>
      <w:r>
        <w:rPr>
          <w:sz w:val="28"/>
        </w:rPr>
        <w:t>.202</w:t>
      </w:r>
      <w:r>
        <w:rPr>
          <w:sz w:val="28"/>
        </w:rPr>
        <w:t>1</w:t>
      </w:r>
      <w:r>
        <w:rPr>
          <w:sz w:val="28"/>
        </w:rPr>
        <w:t xml:space="preserve"> № 1</w:t>
      </w:r>
      <w:r>
        <w:rPr>
          <w:sz w:val="28"/>
        </w:rPr>
        <w:t>6</w:t>
      </w:r>
      <w:r>
        <w:rPr>
          <w:sz w:val="28"/>
        </w:rPr>
        <w:t xml:space="preserve">6 (в ред. от </w:t>
      </w:r>
      <w:r>
        <w:rPr>
          <w:sz w:val="28"/>
        </w:rPr>
        <w:t>11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.202</w:t>
      </w:r>
      <w:r>
        <w:rPr>
          <w:sz w:val="28"/>
        </w:rPr>
        <w:t>1</w:t>
      </w:r>
      <w:r>
        <w:rPr>
          <w:sz w:val="28"/>
        </w:rPr>
        <w:t xml:space="preserve"> № 1</w:t>
      </w:r>
      <w:r>
        <w:rPr>
          <w:sz w:val="28"/>
        </w:rPr>
        <w:t>80</w:t>
      </w:r>
      <w:r>
        <w:rPr>
          <w:sz w:val="28"/>
        </w:rPr>
        <w:t>) «О прогнозном плане (программе) приватизации  муниципального имущества Заветинского сельского поселения на 202</w:t>
      </w:r>
      <w:r>
        <w:rPr>
          <w:sz w:val="28"/>
        </w:rPr>
        <w:t>1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2</w:t>
      </w:r>
      <w:r>
        <w:rPr>
          <w:sz w:val="28"/>
        </w:rPr>
        <w:t xml:space="preserve"> и 202</w:t>
      </w:r>
      <w:r>
        <w:rPr>
          <w:sz w:val="28"/>
        </w:rPr>
        <w:t>3</w:t>
      </w:r>
      <w:r>
        <w:rPr>
          <w:sz w:val="28"/>
        </w:rPr>
        <w:t xml:space="preserve"> годов»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Устав</w:t>
      </w:r>
      <w:r>
        <w:rPr>
          <w:sz w:val="28"/>
        </w:rPr>
        <w:t>ом</w:t>
      </w:r>
      <w:r>
        <w:rPr>
          <w:sz w:val="28"/>
        </w:rPr>
        <w:t xml:space="preserve"> муниципального образования «Заветинск</w:t>
      </w:r>
      <w:r>
        <w:rPr>
          <w:sz w:val="28"/>
        </w:rPr>
        <w:t>ое сельское поселение</w:t>
      </w:r>
      <w:r>
        <w:rPr>
          <w:sz w:val="28"/>
        </w:rPr>
        <w:t>»</w:t>
      </w:r>
      <w:r>
        <w:rPr>
          <w:sz w:val="28"/>
        </w:rPr>
        <w:t>, заслушав и обсудив  отче</w:t>
      </w:r>
      <w:r>
        <w:rPr>
          <w:sz w:val="28"/>
        </w:rPr>
        <w:t xml:space="preserve">т о выполнении Прогнозного плана (программы) приватизации муниципального имущества Заветинского  </w:t>
      </w:r>
      <w:r>
        <w:rPr>
          <w:sz w:val="28"/>
        </w:rPr>
        <w:t>сельского поселения</w:t>
      </w:r>
      <w:r>
        <w:rPr>
          <w:sz w:val="28"/>
        </w:rPr>
        <w:t xml:space="preserve"> за 20</w:t>
      </w:r>
      <w:r>
        <w:rPr>
          <w:sz w:val="28"/>
        </w:rPr>
        <w:t>2</w:t>
      </w:r>
      <w:r>
        <w:rPr>
          <w:sz w:val="28"/>
        </w:rPr>
        <w:t>1</w:t>
      </w:r>
      <w:r>
        <w:rPr>
          <w:sz w:val="28"/>
        </w:rPr>
        <w:t xml:space="preserve"> год, представленный Администраци</w:t>
      </w:r>
      <w:r>
        <w:rPr>
          <w:sz w:val="28"/>
        </w:rPr>
        <w:t>ей</w:t>
      </w:r>
      <w:r>
        <w:rPr>
          <w:sz w:val="28"/>
        </w:rPr>
        <w:t xml:space="preserve"> </w:t>
      </w:r>
      <w:r>
        <w:rPr>
          <w:sz w:val="28"/>
        </w:rPr>
        <w:t xml:space="preserve">Заветинского </w:t>
      </w:r>
      <w:r>
        <w:rPr>
          <w:sz w:val="28"/>
        </w:rPr>
        <w:t>сельского поселения</w:t>
      </w:r>
      <w:r>
        <w:rPr>
          <w:sz w:val="28"/>
        </w:rPr>
        <w:t xml:space="preserve">, </w:t>
      </w:r>
      <w:r>
        <w:rPr>
          <w:sz w:val="28"/>
        </w:rPr>
        <w:t>Собрание депутатов</w:t>
      </w:r>
      <w:r>
        <w:rPr>
          <w:b w:val="1"/>
          <w:sz w:val="32"/>
        </w:rPr>
        <w:t xml:space="preserve"> </w:t>
      </w:r>
      <w:r>
        <w:rPr>
          <w:sz w:val="28"/>
        </w:rPr>
        <w:t>Заветинского сельского поселения</w:t>
      </w:r>
    </w:p>
    <w:p w14:paraId="11000000">
      <w:pPr>
        <w:tabs>
          <w:tab w:leader="none" w:pos="709" w:val="left"/>
        </w:tabs>
        <w:ind/>
        <w:jc w:val="both"/>
        <w:rPr>
          <w:sz w:val="32"/>
        </w:rPr>
      </w:pPr>
    </w:p>
    <w:p w14:paraId="12000000">
      <w:pPr>
        <w:tabs>
          <w:tab w:leader="none" w:pos="3100" w:val="left"/>
        </w:tabs>
        <w:ind w:firstLine="567" w:left="0"/>
        <w:jc w:val="center"/>
        <w:rPr>
          <w:sz w:val="28"/>
        </w:rPr>
      </w:pPr>
      <w:r>
        <w:rPr>
          <w:sz w:val="28"/>
        </w:rPr>
        <w:t>РЕШИЛО:</w:t>
      </w:r>
    </w:p>
    <w:p w14:paraId="13000000">
      <w:pPr>
        <w:tabs>
          <w:tab w:leader="none" w:pos="3100" w:val="left"/>
        </w:tabs>
        <w:ind w:firstLine="567" w:left="0"/>
        <w:jc w:val="center"/>
        <w:rPr>
          <w:sz w:val="32"/>
        </w:rPr>
      </w:pPr>
    </w:p>
    <w:p w14:paraId="14000000">
      <w:pPr>
        <w:tabs>
          <w:tab w:leader="none" w:pos="709" w:val="left"/>
        </w:tabs>
        <w:ind w:firstLine="567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sz w:val="28"/>
        </w:rPr>
        <w:t xml:space="preserve">Утвердить </w:t>
      </w:r>
      <w:r>
        <w:rPr>
          <w:sz w:val="28"/>
        </w:rPr>
        <w:t>отче</w:t>
      </w:r>
      <w:r>
        <w:rPr>
          <w:sz w:val="28"/>
        </w:rPr>
        <w:t xml:space="preserve">т о выполнении </w:t>
      </w:r>
      <w:r>
        <w:rPr>
          <w:sz w:val="28"/>
        </w:rPr>
        <w:t>П</w:t>
      </w:r>
      <w:r>
        <w:rPr>
          <w:sz w:val="28"/>
        </w:rPr>
        <w:t xml:space="preserve">рогнозного плана (программы) приватизации муниципального имущества Заветинского  </w:t>
      </w:r>
      <w:r>
        <w:rPr>
          <w:sz w:val="28"/>
        </w:rPr>
        <w:t>сельского поселения</w:t>
      </w:r>
      <w:r>
        <w:rPr>
          <w:sz w:val="28"/>
        </w:rPr>
        <w:t xml:space="preserve"> за 20</w:t>
      </w:r>
      <w:r>
        <w:rPr>
          <w:sz w:val="28"/>
        </w:rPr>
        <w:t>2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год </w:t>
      </w:r>
      <w:r>
        <w:rPr>
          <w:sz w:val="28"/>
        </w:rPr>
        <w:t>согласно приложению.</w:t>
      </w:r>
    </w:p>
    <w:p w14:paraId="15000000">
      <w:pPr>
        <w:ind w:firstLine="720" w:left="0"/>
        <w:jc w:val="both"/>
        <w:rPr>
          <w:color w:val="000000"/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Рекомендовать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color w:val="000000"/>
          <w:sz w:val="28"/>
        </w:rPr>
        <w:t xml:space="preserve">Заветинского </w:t>
      </w:r>
      <w:r>
        <w:rPr>
          <w:sz w:val="28"/>
        </w:rPr>
        <w:t>сельского поселения</w:t>
      </w:r>
      <w:r>
        <w:rPr>
          <w:color w:val="000000"/>
          <w:sz w:val="28"/>
        </w:rPr>
        <w:t xml:space="preserve"> изуч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ть спрос и предложения по реализации  Прогнозного плана (программы) приватизации муниципального имущества Заветинского  </w:t>
      </w:r>
      <w:r>
        <w:rPr>
          <w:sz w:val="28"/>
        </w:rPr>
        <w:t>сельского поселения</w:t>
      </w:r>
      <w:r>
        <w:rPr>
          <w:color w:val="000000"/>
          <w:sz w:val="28"/>
        </w:rPr>
        <w:t xml:space="preserve"> на 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год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и на </w:t>
      </w:r>
      <w:r>
        <w:rPr>
          <w:color w:val="000000"/>
          <w:sz w:val="28"/>
        </w:rPr>
        <w:t>плановый период 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год</w:t>
      </w:r>
      <w:r>
        <w:rPr>
          <w:color w:val="000000"/>
          <w:sz w:val="28"/>
        </w:rPr>
        <w:t>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целью повышени</w:t>
      </w:r>
      <w:r>
        <w:rPr>
          <w:color w:val="000000"/>
          <w:sz w:val="28"/>
        </w:rPr>
        <w:t xml:space="preserve">я </w:t>
      </w:r>
      <w:r>
        <w:rPr>
          <w:sz w:val="28"/>
        </w:rPr>
        <w:t>доходов местного бюджета за сче</w:t>
      </w:r>
      <w:r>
        <w:rPr>
          <w:sz w:val="28"/>
        </w:rPr>
        <w:t>т приватизации муниципального имущества</w:t>
      </w:r>
      <w:r>
        <w:rPr>
          <w:color w:val="000000"/>
          <w:sz w:val="28"/>
        </w:rPr>
        <w:t>.</w:t>
      </w:r>
    </w:p>
    <w:p w14:paraId="16000000">
      <w:pPr>
        <w:pStyle w:val="Style_5"/>
        <w:ind w:firstLine="720" w:left="0"/>
        <w:rPr/>
      </w:pPr>
      <w:r>
        <w:rPr/>
        <w:t xml:space="preserve">3. </w:t>
      </w:r>
      <w:r>
        <w:rPr/>
        <w:t>Настоящее решение вступает в силу со дня его официального обнародования</w:t>
      </w:r>
      <w:r>
        <w:rPr/>
        <w:t>.</w:t>
      </w:r>
    </w:p>
    <w:p w14:paraId="17000000">
      <w:pPr>
        <w:tabs>
          <w:tab w:leader="none" w:pos="567" w:val="left"/>
        </w:tabs>
        <w:ind w:hanging="142" w:left="709"/>
        <w:jc w:val="both"/>
        <w:rPr>
          <w:sz w:val="28"/>
        </w:rPr>
      </w:pPr>
      <w:r>
        <w:rPr>
          <w:sz w:val="30"/>
        </w:rPr>
        <w:t xml:space="preserve"> 4</w:t>
      </w:r>
      <w:r>
        <w:rPr>
          <w:sz w:val="30"/>
        </w:rPr>
        <w:t xml:space="preserve">. </w:t>
      </w:r>
      <w:r>
        <w:rPr>
          <w:sz w:val="30"/>
        </w:rPr>
        <w:t>Ко</w:t>
      </w:r>
      <w:r>
        <w:rPr>
          <w:sz w:val="28"/>
        </w:rPr>
        <w:t>нтроль за исполнением настоящего решения возложить на постоянную комиссию по бюджету, местным налогам, сборам, тарифам и муниципальной собственности (А.Е.</w:t>
      </w:r>
      <w:r>
        <w:rPr>
          <w:sz w:val="28"/>
        </w:rPr>
        <w:t xml:space="preserve"> </w:t>
      </w:r>
      <w:r>
        <w:rPr>
          <w:sz w:val="28"/>
        </w:rPr>
        <w:t>Беденко).</w:t>
      </w:r>
    </w:p>
    <w:p w14:paraId="18000000">
      <w:pPr>
        <w:rPr>
          <w:sz w:val="28"/>
        </w:rPr>
      </w:pPr>
    </w:p>
    <w:p w14:paraId="19000000">
      <w:pPr>
        <w:rPr>
          <w:sz w:val="28"/>
        </w:rPr>
      </w:pPr>
    </w:p>
    <w:p w14:paraId="1A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Председатель Собрания депутатов</w:t>
      </w:r>
    </w:p>
    <w:p w14:paraId="1B000000">
      <w:pPr>
        <w:pStyle w:val="Style_6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глава Заветинского сельского поселения                          В.И. Решетников</w:t>
      </w:r>
    </w:p>
    <w:p w14:paraId="1C000000">
      <w:pPr>
        <w:pStyle w:val="Style_6"/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pStyle w:val="Style_6"/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pStyle w:val="Style_6"/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село Заветное</w:t>
      </w:r>
    </w:p>
    <w:p w14:paraId="1F000000">
      <w:pPr>
        <w:pStyle w:val="Style_6"/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</w:rPr>
        <w:t xml:space="preserve"> апреля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года</w:t>
      </w:r>
    </w:p>
    <w:p w14:paraId="20000000">
      <w:pPr>
        <w:pStyle w:val="Style_6"/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27</w:t>
      </w:r>
    </w:p>
    <w:p w14:paraId="21000000">
      <w:pPr>
        <w:tabs>
          <w:tab w:leader="none" w:pos="1340" w:val="left"/>
        </w:tabs>
        <w:ind/>
        <w:rPr>
          <w:sz w:val="28"/>
        </w:rPr>
      </w:pPr>
    </w:p>
    <w:p w14:paraId="22000000">
      <w:pPr>
        <w:tabs>
          <w:tab w:leader="none" w:pos="1340" w:val="left"/>
        </w:tabs>
        <w:ind/>
        <w:rPr>
          <w:sz w:val="28"/>
        </w:rPr>
      </w:pPr>
    </w:p>
    <w:p w14:paraId="23000000">
      <w:pPr>
        <w:tabs>
          <w:tab w:leader="none" w:pos="1340" w:val="left"/>
        </w:tabs>
        <w:ind/>
        <w:rPr>
          <w:sz w:val="28"/>
        </w:rPr>
      </w:pPr>
    </w:p>
    <w:p w14:paraId="24000000">
      <w:pPr>
        <w:tabs>
          <w:tab w:leader="none" w:pos="1340" w:val="left"/>
        </w:tabs>
        <w:ind/>
        <w:rPr>
          <w:sz w:val="28"/>
        </w:rPr>
      </w:pPr>
    </w:p>
    <w:p w14:paraId="25000000">
      <w:pPr>
        <w:tabs>
          <w:tab w:leader="none" w:pos="1340" w:val="left"/>
        </w:tabs>
        <w:ind/>
        <w:rPr>
          <w:sz w:val="28"/>
        </w:rPr>
      </w:pPr>
    </w:p>
    <w:p w14:paraId="26000000">
      <w:pPr>
        <w:tabs>
          <w:tab w:leader="none" w:pos="1340" w:val="left"/>
        </w:tabs>
        <w:ind/>
        <w:rPr>
          <w:sz w:val="28"/>
        </w:rPr>
      </w:pPr>
    </w:p>
    <w:p w14:paraId="27000000">
      <w:pPr>
        <w:tabs>
          <w:tab w:leader="none" w:pos="1340" w:val="left"/>
        </w:tabs>
        <w:ind/>
        <w:rPr>
          <w:sz w:val="28"/>
        </w:rPr>
      </w:pPr>
    </w:p>
    <w:p w14:paraId="28000000">
      <w:pPr>
        <w:tabs>
          <w:tab w:leader="none" w:pos="1340" w:val="left"/>
        </w:tabs>
        <w:ind/>
        <w:rPr>
          <w:sz w:val="28"/>
        </w:rPr>
      </w:pPr>
    </w:p>
    <w:p w14:paraId="29000000">
      <w:pPr>
        <w:tabs>
          <w:tab w:leader="none" w:pos="1340" w:val="left"/>
        </w:tabs>
        <w:ind/>
        <w:rPr>
          <w:sz w:val="28"/>
        </w:rPr>
      </w:pPr>
    </w:p>
    <w:p w14:paraId="2A000000">
      <w:pPr>
        <w:tabs>
          <w:tab w:leader="none" w:pos="1340" w:val="left"/>
        </w:tabs>
        <w:ind/>
        <w:rPr>
          <w:sz w:val="28"/>
        </w:rPr>
      </w:pPr>
    </w:p>
    <w:p w14:paraId="2B000000">
      <w:pPr>
        <w:tabs>
          <w:tab w:leader="none" w:pos="1340" w:val="left"/>
        </w:tabs>
        <w:ind/>
        <w:rPr>
          <w:sz w:val="28"/>
        </w:rPr>
      </w:pPr>
    </w:p>
    <w:p w14:paraId="2C000000">
      <w:pPr>
        <w:tabs>
          <w:tab w:leader="none" w:pos="1340" w:val="left"/>
        </w:tabs>
        <w:ind/>
        <w:rPr>
          <w:sz w:val="28"/>
        </w:rPr>
      </w:pPr>
    </w:p>
    <w:p w14:paraId="2D000000">
      <w:pPr>
        <w:tabs>
          <w:tab w:leader="none" w:pos="1340" w:val="left"/>
        </w:tabs>
        <w:ind/>
        <w:rPr>
          <w:sz w:val="28"/>
        </w:rPr>
      </w:pPr>
    </w:p>
    <w:p w14:paraId="2E000000">
      <w:pPr>
        <w:tabs>
          <w:tab w:leader="none" w:pos="1340" w:val="left"/>
        </w:tabs>
        <w:ind/>
        <w:rPr>
          <w:sz w:val="28"/>
        </w:rPr>
      </w:pPr>
    </w:p>
    <w:p w14:paraId="2F000000">
      <w:pPr>
        <w:tabs>
          <w:tab w:leader="none" w:pos="1340" w:val="left"/>
        </w:tabs>
        <w:ind/>
        <w:rPr>
          <w:sz w:val="28"/>
        </w:rPr>
      </w:pPr>
    </w:p>
    <w:p w14:paraId="30000000">
      <w:pPr>
        <w:tabs>
          <w:tab w:leader="none" w:pos="1340" w:val="left"/>
        </w:tabs>
        <w:ind/>
        <w:rPr>
          <w:sz w:val="28"/>
        </w:rPr>
      </w:pPr>
    </w:p>
    <w:p w14:paraId="31000000">
      <w:pPr>
        <w:tabs>
          <w:tab w:leader="none" w:pos="1340" w:val="left"/>
        </w:tabs>
        <w:ind/>
        <w:rPr>
          <w:sz w:val="28"/>
        </w:rPr>
      </w:pPr>
    </w:p>
    <w:p w14:paraId="32000000">
      <w:pPr>
        <w:tabs>
          <w:tab w:leader="none" w:pos="1340" w:val="left"/>
        </w:tabs>
        <w:ind/>
        <w:rPr>
          <w:sz w:val="28"/>
        </w:rPr>
      </w:pPr>
    </w:p>
    <w:p w14:paraId="33000000">
      <w:pPr>
        <w:tabs>
          <w:tab w:leader="none" w:pos="1340" w:val="left"/>
        </w:tabs>
        <w:ind/>
        <w:rPr>
          <w:sz w:val="28"/>
        </w:rPr>
      </w:pPr>
    </w:p>
    <w:p w14:paraId="34000000">
      <w:pPr>
        <w:tabs>
          <w:tab w:leader="none" w:pos="1340" w:val="left"/>
        </w:tabs>
        <w:ind/>
        <w:rPr>
          <w:sz w:val="28"/>
        </w:rPr>
      </w:pPr>
    </w:p>
    <w:p w14:paraId="35000000">
      <w:pPr>
        <w:tabs>
          <w:tab w:leader="none" w:pos="1340" w:val="left"/>
        </w:tabs>
        <w:ind/>
        <w:rPr>
          <w:sz w:val="28"/>
        </w:rPr>
      </w:pPr>
    </w:p>
    <w:p w14:paraId="36000000">
      <w:pPr>
        <w:tabs>
          <w:tab w:leader="none" w:pos="1340" w:val="left"/>
        </w:tabs>
        <w:ind/>
        <w:rPr>
          <w:sz w:val="28"/>
        </w:rPr>
      </w:pPr>
    </w:p>
    <w:p w14:paraId="37000000">
      <w:pPr>
        <w:tabs>
          <w:tab w:leader="none" w:pos="1340" w:val="left"/>
        </w:tabs>
        <w:ind/>
        <w:rPr>
          <w:sz w:val="28"/>
        </w:rPr>
      </w:pPr>
    </w:p>
    <w:p w14:paraId="38000000">
      <w:pPr>
        <w:tabs>
          <w:tab w:leader="none" w:pos="1340" w:val="left"/>
        </w:tabs>
        <w:ind/>
        <w:rPr>
          <w:sz w:val="28"/>
        </w:rPr>
      </w:pPr>
    </w:p>
    <w:p w14:paraId="39000000">
      <w:pPr>
        <w:tabs>
          <w:tab w:leader="none" w:pos="1340" w:val="left"/>
        </w:tabs>
        <w:ind/>
        <w:rPr>
          <w:sz w:val="28"/>
        </w:rPr>
      </w:pPr>
    </w:p>
    <w:p w14:paraId="3A000000">
      <w:pPr>
        <w:tabs>
          <w:tab w:leader="none" w:pos="1340" w:val="left"/>
        </w:tabs>
        <w:ind/>
        <w:rPr>
          <w:sz w:val="28"/>
        </w:rPr>
      </w:pPr>
    </w:p>
    <w:p w14:paraId="3B000000">
      <w:pPr>
        <w:tabs>
          <w:tab w:leader="none" w:pos="1340" w:val="left"/>
        </w:tabs>
        <w:ind/>
        <w:rPr>
          <w:sz w:val="28"/>
        </w:rPr>
      </w:pPr>
    </w:p>
    <w:p w14:paraId="3C000000">
      <w:pPr>
        <w:tabs>
          <w:tab w:leader="none" w:pos="1340" w:val="left"/>
        </w:tabs>
        <w:ind/>
        <w:rPr>
          <w:sz w:val="28"/>
        </w:rPr>
      </w:pPr>
    </w:p>
    <w:tbl>
      <w:tblPr>
        <w:tblStyle w:val="Style_4"/>
        <w:tblLayout w:type="fixed"/>
      </w:tblPr>
      <w:tblGrid>
        <w:gridCol w:w="4820"/>
        <w:gridCol w:w="4821"/>
      </w:tblGrid>
      <w:tr>
        <w:tc>
          <w:tcPr>
            <w:tcW w:type="dxa" w:w="4820"/>
          </w:tcPr>
          <w:p w14:paraId="3D000000">
            <w:pPr>
              <w:tabs>
                <w:tab w:leader="none" w:pos="1000" w:val="left"/>
              </w:tabs>
              <w:ind/>
              <w:rPr>
                <w:sz w:val="28"/>
              </w:rPr>
            </w:pPr>
          </w:p>
          <w:p w14:paraId="3E000000">
            <w:pPr>
              <w:tabs>
                <w:tab w:leader="none" w:pos="1000" w:val="left"/>
              </w:tabs>
              <w:ind/>
              <w:rPr>
                <w:sz w:val="28"/>
              </w:rPr>
            </w:pPr>
          </w:p>
        </w:tc>
        <w:tc>
          <w:tcPr>
            <w:tcW w:type="dxa" w:w="4821"/>
          </w:tcPr>
          <w:p w14:paraId="3F000000">
            <w:pPr>
              <w:tabs>
                <w:tab w:leader="none" w:pos="1000" w:val="left"/>
              </w:tabs>
              <w:ind/>
              <w:jc w:val="center"/>
              <w:rPr>
                <w:sz w:val="28"/>
              </w:rPr>
            </w:pPr>
          </w:p>
          <w:p w14:paraId="40000000">
            <w:pPr>
              <w:tabs>
                <w:tab w:leader="none" w:pos="1000" w:val="left"/>
              </w:tabs>
              <w:ind/>
              <w:jc w:val="center"/>
              <w:rPr>
                <w:sz w:val="28"/>
              </w:rPr>
            </w:pPr>
          </w:p>
          <w:p w14:paraId="41000000">
            <w:pPr>
              <w:tabs>
                <w:tab w:leader="none" w:pos="100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14:paraId="42000000">
            <w:pPr>
              <w:tabs>
                <w:tab w:leader="none" w:pos="100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 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Заветинского </w:t>
            </w:r>
            <w:r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«Об утверждении отчета о выполнении Прогнозного плана (программы) приватизации </w:t>
            </w:r>
            <w:r>
              <w:rPr>
                <w:sz w:val="28"/>
              </w:rPr>
              <w:t xml:space="preserve">муниципального имущества Заветинского  </w:t>
            </w:r>
            <w:r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за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 год»</w:t>
            </w:r>
          </w:p>
        </w:tc>
      </w:tr>
    </w:tbl>
    <w:p w14:paraId="43000000">
      <w:pPr>
        <w:ind/>
        <w:jc w:val="center"/>
        <w:rPr>
          <w:sz w:val="28"/>
        </w:rPr>
      </w:pPr>
    </w:p>
    <w:p w14:paraId="44000000">
      <w:pPr>
        <w:ind/>
        <w:jc w:val="center"/>
        <w:rPr>
          <w:sz w:val="28"/>
        </w:rPr>
      </w:pPr>
    </w:p>
    <w:p w14:paraId="45000000">
      <w:pPr>
        <w:ind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46000000">
      <w:pPr>
        <w:ind/>
        <w:jc w:val="center"/>
        <w:rPr>
          <w:sz w:val="28"/>
        </w:rPr>
      </w:pPr>
      <w:r>
        <w:rPr>
          <w:sz w:val="28"/>
        </w:rPr>
        <w:t xml:space="preserve">о выполнении Прогнозного плана (программы) приватизации </w:t>
      </w:r>
    </w:p>
    <w:p w14:paraId="47000000">
      <w:pPr>
        <w:ind/>
        <w:jc w:val="center"/>
        <w:rPr>
          <w:sz w:val="28"/>
        </w:rPr>
      </w:pPr>
      <w:r>
        <w:rPr>
          <w:sz w:val="28"/>
        </w:rPr>
        <w:t xml:space="preserve">муниципального имущества Заветинского  </w:t>
      </w:r>
      <w:r>
        <w:rPr>
          <w:sz w:val="28"/>
        </w:rPr>
        <w:t>сельского поселения</w:t>
      </w:r>
      <w:r>
        <w:rPr>
          <w:sz w:val="28"/>
        </w:rPr>
        <w:t xml:space="preserve"> за 20</w:t>
      </w:r>
      <w:r>
        <w:rPr>
          <w:sz w:val="28"/>
        </w:rPr>
        <w:t>21</w:t>
      </w:r>
      <w:r>
        <w:rPr>
          <w:sz w:val="28"/>
        </w:rPr>
        <w:t xml:space="preserve"> год</w:t>
      </w:r>
    </w:p>
    <w:p w14:paraId="48000000">
      <w:pPr>
        <w:ind/>
        <w:jc w:val="center"/>
        <w:rPr>
          <w:sz w:val="28"/>
        </w:rPr>
      </w:pPr>
    </w:p>
    <w:p w14:paraId="49000000">
      <w:pPr>
        <w:numPr>
          <w:ilvl w:val="0"/>
          <w:numId w:val="1"/>
        </w:numPr>
        <w:tabs>
          <w:tab w:leader="none" w:pos="2385" w:val="left"/>
        </w:tabs>
        <w:ind/>
        <w:rPr>
          <w:sz w:val="28"/>
          <w:highlight w:val="white"/>
        </w:rPr>
      </w:pPr>
      <w:r>
        <w:rPr>
          <w:sz w:val="28"/>
          <w:highlight w:val="white"/>
        </w:rPr>
        <w:t>Перечень приватизированного имущества</w:t>
      </w:r>
    </w:p>
    <w:p w14:paraId="4A000000">
      <w:pPr>
        <w:tabs>
          <w:tab w:leader="none" w:pos="2385" w:val="left"/>
        </w:tabs>
        <w:ind/>
        <w:rPr>
          <w:sz w:val="28"/>
          <w:highlight w:val="white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4"/>
        <w:gridCol w:w="3058"/>
        <w:gridCol w:w="1587"/>
        <w:gridCol w:w="2099"/>
        <w:gridCol w:w="2268"/>
      </w:tblGrid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tabs>
                <w:tab w:leader="none" w:pos="2385" w:val="left"/>
              </w:tabs>
              <w:ind/>
              <w:rPr>
                <w:sz w:val="28"/>
                <w:highlight w:val="white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п/п</w:t>
            </w:r>
          </w:p>
        </w:tc>
        <w:tc>
          <w:tcPr>
            <w:tcW w:type="dxa" w:w="3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tabs>
                <w:tab w:leader="none" w:pos="2385" w:val="left"/>
              </w:tabs>
              <w:ind/>
              <w:rPr>
                <w:sz w:val="28"/>
                <w:highlight w:val="white"/>
              </w:rPr>
            </w:pPr>
            <w:r>
              <w:rPr>
                <w:sz w:val="28"/>
              </w:rPr>
              <w:t>Наименование муни</w:t>
            </w:r>
            <w:r>
              <w:rPr>
                <w:sz w:val="28"/>
              </w:rPr>
              <w:t>ципального имущества Заветинского сельского поселения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tabs>
                <w:tab w:leader="none" w:pos="2385" w:val="left"/>
              </w:tabs>
              <w:ind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Способ приватизации</w:t>
            </w:r>
          </w:p>
        </w:tc>
        <w:tc>
          <w:tcPr>
            <w:tcW w:type="dxa" w:w="2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tabs>
                <w:tab w:leader="none" w:pos="2385" w:val="left"/>
              </w:tabs>
              <w:ind/>
              <w:rPr>
                <w:sz w:val="28"/>
                <w:highlight w:val="white"/>
              </w:rPr>
            </w:pPr>
            <w:r>
              <w:rPr>
                <w:sz w:val="28"/>
              </w:rPr>
              <w:t>Сроки приватизации (дата проведения торгов)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tabs>
                <w:tab w:leader="none" w:pos="2385" w:val="left"/>
              </w:tabs>
              <w:ind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Цена сделки (рублей)</w:t>
            </w:r>
          </w:p>
        </w:tc>
      </w:tr>
      <w:tr>
        <w:trPr>
          <w:trHeight w:hRule="atLeast" w:val="451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tabs>
                <w:tab w:leader="none" w:pos="2385" w:val="left"/>
              </w:tabs>
              <w:ind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1.</w:t>
            </w:r>
          </w:p>
        </w:tc>
        <w:tc>
          <w:tcPr>
            <w:tcW w:type="dxa" w:w="3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Наименование: нежилое здание, </w:t>
            </w:r>
          </w:p>
          <w:p w14:paraId="52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назначение:   нежилое, этажность: 2,</w:t>
            </w:r>
          </w:p>
          <w:p w14:paraId="53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кадастровый  номер</w:t>
            </w:r>
          </w:p>
          <w:p w14:paraId="54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61:11:0010101:9345,            адрес: 347430,              Ростовская область, Заветинский район,                       с. Заветное,                                   ул. Гвардейская, д.25-ж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Аукцион</w:t>
            </w:r>
          </w:p>
        </w:tc>
        <w:tc>
          <w:tcPr>
            <w:tcW w:type="dxa" w:w="2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08.07.2021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tabs>
                <w:tab w:leader="none" w:pos="23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354200,00</w:t>
            </w:r>
          </w:p>
          <w:p w14:paraId="58000000">
            <w:pPr>
              <w:rPr>
                <w:sz w:val="28"/>
              </w:rPr>
            </w:pPr>
          </w:p>
          <w:p w14:paraId="59000000">
            <w:pPr>
              <w:rPr>
                <w:sz w:val="28"/>
              </w:rPr>
            </w:pPr>
          </w:p>
          <w:p w14:paraId="5A000000">
            <w:pPr>
              <w:rPr>
                <w:sz w:val="28"/>
              </w:rPr>
            </w:pPr>
          </w:p>
          <w:p w14:paraId="5B000000">
            <w:pPr>
              <w:rPr>
                <w:sz w:val="28"/>
              </w:rPr>
            </w:pPr>
          </w:p>
          <w:p w14:paraId="5C000000">
            <w:pPr>
              <w:rPr>
                <w:sz w:val="28"/>
              </w:rPr>
            </w:pPr>
          </w:p>
          <w:p w14:paraId="5D000000">
            <w:pPr>
              <w:rPr>
                <w:sz w:val="28"/>
              </w:rPr>
            </w:pPr>
          </w:p>
          <w:p w14:paraId="5E000000">
            <w:pPr>
              <w:rPr>
                <w:sz w:val="28"/>
              </w:rPr>
            </w:pPr>
            <w:r>
              <w:rPr>
                <w:sz w:val="28"/>
              </w:rPr>
              <w:t>(+ за ЗУ 33000,00)</w:t>
            </w:r>
          </w:p>
          <w:p w14:paraId="5F000000">
            <w:pPr>
              <w:rPr>
                <w:sz w:val="28"/>
              </w:rPr>
            </w:pPr>
            <w:r>
              <w:rPr>
                <w:sz w:val="28"/>
              </w:rPr>
              <w:t>=387200,00</w:t>
            </w:r>
          </w:p>
        </w:tc>
      </w:tr>
      <w:tr>
        <w:trPr>
          <w:trHeight w:hRule="atLeast" w:val="451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tabs>
                <w:tab w:leader="none" w:pos="2385" w:val="left"/>
              </w:tabs>
              <w:ind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2.</w:t>
            </w:r>
          </w:p>
        </w:tc>
        <w:tc>
          <w:tcPr>
            <w:tcW w:type="dxa" w:w="3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Здание, назначение: нежилое, кадастровый номер 61:11:0010101:4167, адрес: 347430,   Ростовская область, Заветинский район,  </w:t>
            </w:r>
          </w:p>
          <w:p w14:paraId="62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с. Заветное, </w:t>
            </w:r>
          </w:p>
          <w:p w14:paraId="63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ул. Ломоносова, д. 20-а  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Аукцион </w:t>
            </w:r>
          </w:p>
        </w:tc>
        <w:tc>
          <w:tcPr>
            <w:tcW w:type="dxa" w:w="2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26.11.2021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40425,00</w:t>
            </w:r>
          </w:p>
          <w:p w14:paraId="67000000">
            <w:pPr>
              <w:rPr>
                <w:sz w:val="28"/>
              </w:rPr>
            </w:pPr>
          </w:p>
          <w:p w14:paraId="68000000">
            <w:pPr>
              <w:rPr>
                <w:sz w:val="28"/>
              </w:rPr>
            </w:pPr>
          </w:p>
          <w:p w14:paraId="69000000">
            <w:pPr>
              <w:rPr>
                <w:sz w:val="28"/>
              </w:rPr>
            </w:pPr>
            <w:r>
              <w:rPr>
                <w:sz w:val="28"/>
              </w:rPr>
              <w:t xml:space="preserve">(+ за ЗУ </w:t>
            </w:r>
            <w:r>
              <w:rPr>
                <w:sz w:val="28"/>
              </w:rPr>
              <w:t>10500</w:t>
            </w:r>
            <w:r>
              <w:rPr>
                <w:sz w:val="28"/>
              </w:rPr>
              <w:t>,00)</w:t>
            </w:r>
          </w:p>
          <w:p w14:paraId="6A000000">
            <w:pPr>
              <w:rPr>
                <w:sz w:val="28"/>
              </w:rPr>
            </w:pPr>
            <w:r>
              <w:rPr>
                <w:sz w:val="28"/>
              </w:rPr>
              <w:t>=</w:t>
            </w:r>
            <w:r>
              <w:rPr>
                <w:sz w:val="28"/>
              </w:rPr>
              <w:t>50925</w:t>
            </w:r>
            <w:r>
              <w:rPr>
                <w:sz w:val="28"/>
              </w:rPr>
              <w:t>,00</w:t>
            </w:r>
          </w:p>
          <w:p w14:paraId="6B000000">
            <w:pPr>
              <w:rPr>
                <w:sz w:val="28"/>
              </w:rPr>
            </w:pPr>
          </w:p>
          <w:p w14:paraId="6C000000">
            <w:pPr>
              <w:rPr>
                <w:sz w:val="28"/>
              </w:rPr>
            </w:pPr>
          </w:p>
        </w:tc>
      </w:tr>
      <w:tr>
        <w:trPr>
          <w:trHeight w:hRule="atLeast" w:val="4840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tabs>
                <w:tab w:leader="none" w:pos="2385" w:val="left"/>
              </w:tabs>
              <w:ind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3.</w:t>
            </w:r>
          </w:p>
        </w:tc>
        <w:tc>
          <w:tcPr>
            <w:tcW w:type="dxa" w:w="3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Здание, назначение: нежилое, кадастровый номер 61:11:0010101:9314</w:t>
            </w:r>
            <w:r>
              <w:rPr>
                <w:sz w:val="28"/>
                <w:highlight w:val="white"/>
              </w:rPr>
              <w:t>;</w:t>
            </w:r>
            <w:r>
              <w:rPr>
                <w:sz w:val="28"/>
                <w:highlight w:val="white"/>
              </w:rPr>
              <w:t xml:space="preserve"> </w:t>
            </w:r>
          </w:p>
          <w:p w14:paraId="6F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Здание, назначение: нежилое, кадастровый номер 61:11:0010101:9334, адрес: 347430,   Ростовская область, Заветинский район, </w:t>
            </w:r>
          </w:p>
          <w:p w14:paraId="70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с. Заветное, ул. Гвардейская, </w:t>
            </w:r>
          </w:p>
          <w:p w14:paraId="71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д. 17-а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Аукцион</w:t>
            </w:r>
          </w:p>
        </w:tc>
        <w:tc>
          <w:tcPr>
            <w:tcW w:type="dxa" w:w="2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26.11.2021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1033000,00</w:t>
            </w:r>
          </w:p>
          <w:p w14:paraId="75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</w:p>
          <w:p w14:paraId="76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</w:p>
          <w:p w14:paraId="77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</w:p>
          <w:p w14:paraId="78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</w:p>
          <w:p w14:paraId="79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(+ за ЗУ </w:t>
            </w:r>
            <w:r>
              <w:rPr>
                <w:sz w:val="28"/>
                <w:highlight w:val="white"/>
              </w:rPr>
              <w:t>187000</w:t>
            </w:r>
            <w:r>
              <w:rPr>
                <w:sz w:val="28"/>
                <w:highlight w:val="white"/>
              </w:rPr>
              <w:t>,00)</w:t>
            </w:r>
          </w:p>
          <w:p w14:paraId="7A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=</w:t>
            </w:r>
            <w:r>
              <w:rPr>
                <w:sz w:val="28"/>
                <w:highlight w:val="white"/>
              </w:rPr>
              <w:t>1220000</w:t>
            </w:r>
            <w:r>
              <w:rPr>
                <w:sz w:val="28"/>
                <w:highlight w:val="white"/>
              </w:rPr>
              <w:t>,00</w:t>
            </w:r>
          </w:p>
        </w:tc>
      </w:tr>
      <w:tr>
        <w:trPr>
          <w:trHeight w:hRule="atLeast" w:val="7199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tabs>
                <w:tab w:leader="none" w:pos="2385" w:val="left"/>
              </w:tabs>
              <w:ind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type="dxa" w:w="3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Здание, назначение: нежилое, кадастровый номер 61:11:0010101:5793</w:t>
            </w:r>
            <w:r>
              <w:rPr>
                <w:sz w:val="28"/>
                <w:highlight w:val="white"/>
              </w:rPr>
              <w:t>;</w:t>
            </w:r>
          </w:p>
          <w:p w14:paraId="7D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Здание, назначение: нежилое, кадастровый номер 61:11:0010101:3972</w:t>
            </w:r>
            <w:r>
              <w:rPr>
                <w:sz w:val="28"/>
                <w:highlight w:val="white"/>
              </w:rPr>
              <w:t>;</w:t>
            </w:r>
            <w:r>
              <w:rPr>
                <w:sz w:val="28"/>
                <w:highlight w:val="white"/>
              </w:rPr>
              <w:t xml:space="preserve"> </w:t>
            </w:r>
          </w:p>
          <w:p w14:paraId="7E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Здание, назначение: нежилое, кадастровый номер 61:11:0010101:5069</w:t>
            </w:r>
            <w:r>
              <w:rPr>
                <w:sz w:val="28"/>
                <w:highlight w:val="white"/>
              </w:rPr>
              <w:t>;</w:t>
            </w:r>
            <w:r>
              <w:rPr>
                <w:sz w:val="28"/>
                <w:highlight w:val="white"/>
              </w:rPr>
              <w:t xml:space="preserve"> </w:t>
            </w:r>
          </w:p>
          <w:p w14:paraId="7F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Здание, назначение: нежилое, кадастровый номер 61:11:0010101:4545, адрес: 347430,   Ростовская область, Заветинский район,  </w:t>
            </w:r>
          </w:p>
          <w:p w14:paraId="80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с. Заветное, </w:t>
            </w:r>
          </w:p>
          <w:p w14:paraId="81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ул. Ломоносова, д. 20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Аукцион</w:t>
            </w:r>
          </w:p>
        </w:tc>
        <w:tc>
          <w:tcPr>
            <w:tcW w:type="dxa" w:w="2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26.11.2021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tabs>
                <w:tab w:leader="none" w:pos="2385" w:val="lef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192150,00</w:t>
            </w:r>
          </w:p>
          <w:p w14:paraId="85000000">
            <w:pPr>
              <w:rPr>
                <w:sz w:val="28"/>
              </w:rPr>
            </w:pPr>
          </w:p>
          <w:p w14:paraId="86000000">
            <w:pPr>
              <w:rPr>
                <w:sz w:val="28"/>
              </w:rPr>
            </w:pPr>
          </w:p>
          <w:p w14:paraId="87000000">
            <w:pPr>
              <w:rPr>
                <w:sz w:val="28"/>
              </w:rPr>
            </w:pPr>
          </w:p>
          <w:p w14:paraId="88000000">
            <w:pPr>
              <w:rPr>
                <w:sz w:val="28"/>
              </w:rPr>
            </w:pPr>
          </w:p>
          <w:p w14:paraId="89000000">
            <w:pPr>
              <w:rPr>
                <w:sz w:val="28"/>
              </w:rPr>
            </w:pPr>
          </w:p>
          <w:p w14:paraId="8A000000">
            <w:pPr>
              <w:rPr>
                <w:sz w:val="28"/>
              </w:rPr>
            </w:pPr>
          </w:p>
          <w:p w14:paraId="8B000000">
            <w:pPr>
              <w:rPr>
                <w:sz w:val="28"/>
              </w:rPr>
            </w:pPr>
          </w:p>
          <w:p w14:paraId="8C000000">
            <w:pPr>
              <w:rPr>
                <w:sz w:val="28"/>
              </w:rPr>
            </w:pPr>
          </w:p>
          <w:p w14:paraId="8D000000">
            <w:pPr>
              <w:rPr>
                <w:sz w:val="28"/>
              </w:rPr>
            </w:pPr>
          </w:p>
          <w:p w14:paraId="8E000000">
            <w:pPr>
              <w:rPr>
                <w:sz w:val="28"/>
              </w:rPr>
            </w:pPr>
          </w:p>
          <w:p w14:paraId="8F000000">
            <w:pPr>
              <w:rPr>
                <w:sz w:val="28"/>
              </w:rPr>
            </w:pPr>
            <w:r>
              <w:rPr>
                <w:sz w:val="28"/>
              </w:rPr>
              <w:t xml:space="preserve">(+ за ЗУ </w:t>
            </w:r>
            <w:r>
              <w:rPr>
                <w:sz w:val="28"/>
              </w:rPr>
              <w:t>43900</w:t>
            </w:r>
            <w:r>
              <w:rPr>
                <w:sz w:val="28"/>
              </w:rPr>
              <w:t>,00)</w:t>
            </w:r>
          </w:p>
          <w:p w14:paraId="90000000">
            <w:pPr>
              <w:rPr>
                <w:sz w:val="28"/>
              </w:rPr>
            </w:pPr>
            <w:r>
              <w:rPr>
                <w:sz w:val="28"/>
              </w:rPr>
              <w:t>=</w:t>
            </w:r>
            <w:r>
              <w:rPr>
                <w:sz w:val="28"/>
              </w:rPr>
              <w:t>236050,00</w:t>
            </w:r>
          </w:p>
          <w:p w14:paraId="91000000">
            <w:pPr>
              <w:rPr>
                <w:sz w:val="28"/>
              </w:rPr>
            </w:pPr>
          </w:p>
          <w:p w14:paraId="92000000">
            <w:pPr>
              <w:rPr>
                <w:sz w:val="28"/>
              </w:rPr>
            </w:pPr>
          </w:p>
          <w:p w14:paraId="93000000">
            <w:pPr>
              <w:rPr>
                <w:sz w:val="28"/>
              </w:rPr>
            </w:pPr>
          </w:p>
          <w:p w14:paraId="94000000">
            <w:pPr>
              <w:rPr>
                <w:sz w:val="28"/>
              </w:rPr>
            </w:pPr>
          </w:p>
        </w:tc>
      </w:tr>
    </w:tbl>
    <w:p w14:paraId="95000000">
      <w:pPr>
        <w:tabs>
          <w:tab w:leader="none" w:pos="2385" w:val="left"/>
        </w:tabs>
        <w:ind/>
        <w:rPr>
          <w:sz w:val="28"/>
          <w:highlight w:val="white"/>
        </w:rPr>
      </w:pPr>
    </w:p>
    <w:p w14:paraId="96000000">
      <w:pPr>
        <w:rPr>
          <w:sz w:val="28"/>
        </w:rPr>
      </w:pPr>
    </w:p>
    <w:p w14:paraId="97000000">
      <w:pPr>
        <w:rPr>
          <w:sz w:val="28"/>
        </w:rPr>
      </w:pPr>
    </w:p>
    <w:p w14:paraId="98000000">
      <w:pPr>
        <w:rPr>
          <w:sz w:val="28"/>
        </w:rPr>
      </w:pPr>
    </w:p>
    <w:p w14:paraId="99000000">
      <w:pPr>
        <w:pStyle w:val="Style_7"/>
        <w:pageBreakBefore w:val="1"/>
        <w:ind w:firstLine="0" w:left="0"/>
        <w:jc w:val="center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Перечень муниципального имущества, </w:t>
      </w:r>
    </w:p>
    <w:p w14:paraId="9A000000">
      <w:pPr>
        <w:pStyle w:val="Style_7"/>
        <w:ind w:firstLine="0" w:left="0"/>
        <w:jc w:val="center"/>
        <w:rPr>
          <w:sz w:val="28"/>
        </w:rPr>
      </w:pPr>
      <w:r>
        <w:rPr>
          <w:sz w:val="28"/>
        </w:rPr>
        <w:t>не приватизированного в отчетном году</w:t>
      </w:r>
    </w:p>
    <w:p w14:paraId="9B000000">
      <w:pPr>
        <w:rPr>
          <w:sz w:val="28"/>
        </w:rPr>
      </w:pPr>
    </w:p>
    <w:tbl>
      <w:tblPr>
        <w:tblStyle w:val="Style_4"/>
        <w:tblInd w:type="dxa" w:w="-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0"/>
          <w:right w:type="dxa" w:w="70"/>
        </w:tblCellMar>
      </w:tblPr>
      <w:tblGrid>
        <w:gridCol w:w="624"/>
        <w:gridCol w:w="3913"/>
        <w:gridCol w:w="1842"/>
        <w:gridCol w:w="3119"/>
      </w:tblGrid>
      <w:tr>
        <w:trPr>
          <w:trHeight w:hRule="atLeast" w:val="154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9C000000">
            <w:pPr>
              <w:tabs>
                <w:tab w:leader="none" w:pos="304" w:val="left"/>
              </w:tabs>
              <w:ind w:hanging="72" w:left="72"/>
              <w:jc w:val="center"/>
              <w:rPr>
                <w:sz w:val="28"/>
              </w:rPr>
            </w:pPr>
          </w:p>
          <w:p w14:paraId="9D000000">
            <w:pPr>
              <w:tabs>
                <w:tab w:leader="none" w:pos="304" w:val="left"/>
              </w:tabs>
              <w:ind w:hanging="72" w:left="72"/>
              <w:jc w:val="center"/>
              <w:rPr>
                <w:sz w:val="28"/>
              </w:rPr>
            </w:pPr>
          </w:p>
          <w:p w14:paraId="9E000000">
            <w:pPr>
              <w:tabs>
                <w:tab w:leader="none" w:pos="304" w:val="left"/>
              </w:tabs>
              <w:ind w:hanging="72" w:left="72"/>
              <w:jc w:val="center"/>
              <w:rPr>
                <w:sz w:val="28"/>
              </w:rPr>
            </w:pPr>
          </w:p>
        </w:tc>
        <w:tc>
          <w:tcPr>
            <w:tcW w:type="dxa" w:w="3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9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муниципального имущества Заветинского сельского поселения,   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местонахождение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A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Сроки приватизации, квартал, </w:t>
            </w:r>
          </w:p>
          <w:p w14:paraId="A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z w:val="28"/>
              </w:rPr>
              <w:br/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A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Причины, по которым в отчетном году не состоялась приватизация</w:t>
            </w:r>
          </w:p>
        </w:tc>
      </w:tr>
      <w:tr>
        <w:trPr>
          <w:trHeight w:hRule="atLeast" w:val="316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A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A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A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A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316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A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3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A8000000">
            <w:pPr>
              <w:ind w:right="-70"/>
              <w:rPr>
                <w:sz w:val="28"/>
              </w:rPr>
            </w:pPr>
            <w:r>
              <w:rPr>
                <w:sz w:val="28"/>
              </w:rPr>
              <w:t xml:space="preserve">Здание, назначение: нежилое, </w:t>
            </w:r>
          </w:p>
          <w:p w14:paraId="A9000000">
            <w:pPr>
              <w:ind w:right="-70"/>
              <w:rPr>
                <w:sz w:val="28"/>
              </w:rPr>
            </w:pPr>
            <w:r>
              <w:rPr>
                <w:sz w:val="28"/>
              </w:rPr>
              <w:t xml:space="preserve">кадастровый номер 61:11:0010101:8155, </w:t>
            </w:r>
            <w:r>
              <w:rPr>
                <w:sz w:val="28"/>
              </w:rPr>
              <w:t xml:space="preserve">площадь </w:t>
            </w:r>
            <w:r>
              <w:rPr>
                <w:sz w:val="28"/>
              </w:rPr>
              <w:t>222,9</w:t>
            </w:r>
            <w:r>
              <w:rPr>
                <w:sz w:val="28"/>
              </w:rPr>
              <w:t xml:space="preserve"> кв. м., </w:t>
            </w:r>
            <w:r>
              <w:rPr>
                <w:sz w:val="28"/>
              </w:rPr>
              <w:t xml:space="preserve">адрес: 347430,   Ростовская область, Заветинский район,  </w:t>
            </w:r>
          </w:p>
          <w:p w14:paraId="AA000000">
            <w:pPr>
              <w:ind w:right="-70"/>
              <w:rPr>
                <w:color w:val="FF0000"/>
                <w:sz w:val="28"/>
              </w:rPr>
            </w:pPr>
            <w:r>
              <w:rPr>
                <w:sz w:val="28"/>
              </w:rPr>
              <w:t>с. Заветное, пер. Горького, 25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  <w:vAlign w:val="center"/>
          </w:tcPr>
          <w:p w14:paraId="A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IV, 2021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  <w:vAlign w:val="center"/>
          </w:tcPr>
          <w:p w14:paraId="A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Отсутствие документов, необходимых для принятия решения об условиях приватизации имущества</w:t>
            </w:r>
          </w:p>
        </w:tc>
      </w:tr>
      <w:tr>
        <w:trPr>
          <w:trHeight w:hRule="atLeast" w:val="316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A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3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AE000000">
            <w:pPr>
              <w:rPr>
                <w:sz w:val="28"/>
              </w:rPr>
            </w:pPr>
            <w:r>
              <w:rPr>
                <w:sz w:val="28"/>
              </w:rPr>
              <w:t xml:space="preserve">Здание, назначение: нежилое, </w:t>
            </w:r>
          </w:p>
          <w:p w14:paraId="AF000000">
            <w:pPr>
              <w:rPr>
                <w:sz w:val="28"/>
              </w:rPr>
            </w:pPr>
            <w:r>
              <w:rPr>
                <w:sz w:val="28"/>
              </w:rPr>
              <w:t xml:space="preserve">кадастровый номер 61:11:0010101:9693, </w:t>
            </w:r>
            <w:r>
              <w:rPr>
                <w:sz w:val="28"/>
              </w:rPr>
              <w:t xml:space="preserve">площадь  </w:t>
            </w:r>
            <w:r>
              <w:rPr>
                <w:sz w:val="28"/>
              </w:rPr>
              <w:t>202,2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кв. м.</w:t>
            </w:r>
            <w:r>
              <w:rPr>
                <w:sz w:val="28"/>
              </w:rPr>
              <w:t>;</w:t>
            </w:r>
          </w:p>
          <w:p w14:paraId="B0000000">
            <w:pPr>
              <w:rPr>
                <w:sz w:val="28"/>
              </w:rPr>
            </w:pPr>
            <w:r>
              <w:rPr>
                <w:sz w:val="28"/>
              </w:rPr>
              <w:t xml:space="preserve">Здание, назначение: нежилое, </w:t>
            </w:r>
          </w:p>
          <w:p w14:paraId="B1000000">
            <w:pPr>
              <w:rPr>
                <w:sz w:val="28"/>
              </w:rPr>
            </w:pPr>
            <w:r>
              <w:rPr>
                <w:sz w:val="28"/>
              </w:rPr>
              <w:t xml:space="preserve">кадастровый номер 61:11:0010101:9688, </w:t>
            </w:r>
            <w:r>
              <w:rPr>
                <w:sz w:val="28"/>
              </w:rPr>
              <w:t xml:space="preserve">площадь  55,2 кв. м.; </w:t>
            </w:r>
          </w:p>
          <w:p w14:paraId="B2000000">
            <w:pPr>
              <w:rPr>
                <w:sz w:val="28"/>
              </w:rPr>
            </w:pPr>
            <w:r>
              <w:rPr>
                <w:sz w:val="28"/>
              </w:rPr>
              <w:t xml:space="preserve">Здание, назначение: нежилое, </w:t>
            </w:r>
          </w:p>
          <w:p w14:paraId="B3000000">
            <w:pPr>
              <w:rPr>
                <w:sz w:val="28"/>
              </w:rPr>
            </w:pPr>
            <w:r>
              <w:rPr>
                <w:sz w:val="28"/>
              </w:rPr>
              <w:t>кадастровый номер 61:11:0010101:9695,</w:t>
            </w:r>
            <w:r>
              <w:t xml:space="preserve"> </w:t>
            </w:r>
            <w:r>
              <w:rPr>
                <w:sz w:val="28"/>
              </w:rPr>
              <w:t xml:space="preserve">, площадь  </w:t>
            </w:r>
            <w:r>
              <w:rPr>
                <w:sz w:val="28"/>
              </w:rPr>
              <w:t>22,3</w:t>
            </w:r>
            <w:r>
              <w:rPr>
                <w:sz w:val="28"/>
              </w:rPr>
              <w:t xml:space="preserve"> кв. м.,  адрес: 347430,   Ростовская область, Заветинский район,  </w:t>
            </w:r>
          </w:p>
          <w:p w14:paraId="B4000000">
            <w:pPr>
              <w:rPr>
                <w:sz w:val="28"/>
              </w:rPr>
            </w:pPr>
            <w:r>
              <w:rPr>
                <w:sz w:val="28"/>
              </w:rPr>
              <w:t>с. Заветное, ул. Мичурина, д. 75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  <w:vAlign w:val="center"/>
          </w:tcPr>
          <w:p w14:paraId="B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IV, 2021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  <w:vAlign w:val="center"/>
          </w:tcPr>
          <w:p w14:paraId="B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Отсутствие документов, необходимых для принятия решения об условиях приватизации имущества</w:t>
            </w:r>
          </w:p>
        </w:tc>
      </w:tr>
    </w:tbl>
    <w:p w14:paraId="B7000000">
      <w:pPr>
        <w:ind w:firstLine="0" w:left="928"/>
        <w:rPr>
          <w:sz w:val="28"/>
          <w:highlight w:val="white"/>
        </w:rPr>
      </w:pPr>
    </w:p>
    <w:sectPr>
      <w:pgSz w:h="16834" w:orient="portrait" w:w="11909"/>
      <w:pgMar w:bottom="1247" w:footer="720" w:gutter="0" w:header="720" w:left="1701" w:right="567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2743"/>
      </w:pPr>
    </w:lvl>
    <w:lvl w:ilvl="1">
      <w:start w:val="1"/>
      <w:numFmt w:val="lowerLetter"/>
      <w:lvlText w:val="%2."/>
      <w:lvlJc w:val="left"/>
      <w:pPr>
        <w:ind w:hanging="360" w:left="3463"/>
      </w:pPr>
    </w:lvl>
    <w:lvl w:ilvl="2">
      <w:start w:val="1"/>
      <w:numFmt w:val="lowerRoman"/>
      <w:lvlText w:val="%3."/>
      <w:lvlJc w:val="right"/>
      <w:pPr>
        <w:ind w:hanging="180" w:left="4183"/>
      </w:pPr>
    </w:lvl>
    <w:lvl w:ilvl="3">
      <w:start w:val="1"/>
      <w:numFmt w:val="decimal"/>
      <w:lvlText w:val="%4."/>
      <w:lvlJc w:val="left"/>
      <w:pPr>
        <w:ind w:hanging="360" w:left="4903"/>
      </w:pPr>
    </w:lvl>
    <w:lvl w:ilvl="4">
      <w:start w:val="1"/>
      <w:numFmt w:val="lowerLetter"/>
      <w:lvlText w:val="%5."/>
      <w:lvlJc w:val="left"/>
      <w:pPr>
        <w:ind w:hanging="360" w:left="5623"/>
      </w:pPr>
    </w:lvl>
    <w:lvl w:ilvl="5">
      <w:start w:val="1"/>
      <w:numFmt w:val="lowerRoman"/>
      <w:lvlText w:val="%6."/>
      <w:lvlJc w:val="right"/>
      <w:pPr>
        <w:ind w:hanging="180" w:left="6343"/>
      </w:pPr>
    </w:lvl>
    <w:lvl w:ilvl="6">
      <w:start w:val="1"/>
      <w:numFmt w:val="decimal"/>
      <w:lvlText w:val="%7."/>
      <w:lvlJc w:val="left"/>
      <w:pPr>
        <w:ind w:hanging="360" w:left="7063"/>
      </w:pPr>
    </w:lvl>
    <w:lvl w:ilvl="7">
      <w:start w:val="1"/>
      <w:numFmt w:val="lowerLetter"/>
      <w:lvlText w:val="%8."/>
      <w:lvlJc w:val="left"/>
      <w:pPr>
        <w:ind w:hanging="360" w:left="7783"/>
      </w:pPr>
    </w:lvl>
    <w:lvl w:ilvl="8">
      <w:start w:val="1"/>
      <w:numFmt w:val="lowerRoman"/>
      <w:lvlText w:val="%9."/>
      <w:lvlJc w:val="right"/>
      <w:pPr>
        <w:ind w:hanging="180" w:left="8503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Plain Text"/>
    <w:basedOn w:val="Style_8"/>
    <w:link w:val="Style_10_ch"/>
    <w:rPr>
      <w:rFonts w:ascii="Courier New" w:hAnsi="Courier New"/>
      <w:sz w:val="24"/>
    </w:rPr>
  </w:style>
  <w:style w:styleId="Style_10_ch" w:type="character">
    <w:name w:val="Plain Text"/>
    <w:basedOn w:val="Style_8_ch"/>
    <w:link w:val="Style_10"/>
    <w:rPr>
      <w:rFonts w:ascii="Courier New" w:hAnsi="Courier New"/>
      <w:sz w:val="24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Body Text Indent"/>
    <w:basedOn w:val="Style_8"/>
    <w:link w:val="Style_12_ch"/>
    <w:pPr>
      <w:spacing w:after="120"/>
      <w:ind w:firstLine="0" w:left="283"/>
    </w:pPr>
  </w:style>
  <w:style w:styleId="Style_12_ch" w:type="character">
    <w:name w:val="Body Text Indent"/>
    <w:basedOn w:val="Style_8_ch"/>
    <w:link w:val="Style_12"/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" w:type="paragraph">
    <w:name w:val="caption"/>
    <w:basedOn w:val="Style_8"/>
    <w:next w:val="Style_8"/>
    <w:link w:val="Style_1_ch"/>
    <w:pPr>
      <w:ind/>
      <w:jc w:val="center"/>
    </w:pPr>
    <w:rPr>
      <w:b w:val="1"/>
    </w:rPr>
  </w:style>
  <w:style w:styleId="Style_1_ch" w:type="character">
    <w:name w:val="caption"/>
    <w:basedOn w:val="Style_8_ch"/>
    <w:link w:val="Style_1"/>
    <w:rPr>
      <w:b w:val="1"/>
    </w:rPr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ConsPlusTitle"/>
    <w:link w:val="Style_15_ch"/>
    <w:pPr>
      <w:widowControl w:val="0"/>
      <w:ind/>
    </w:pPr>
    <w:rPr>
      <w:rFonts w:ascii="Arial" w:hAnsi="Arial"/>
      <w:b w:val="1"/>
    </w:rPr>
  </w:style>
  <w:style w:styleId="Style_15_ch" w:type="character">
    <w:name w:val="ConsPlusTitle"/>
    <w:link w:val="Style_15"/>
    <w:rPr>
      <w:rFonts w:ascii="Arial" w:hAnsi="Arial"/>
      <w:b w:val="1"/>
    </w:rPr>
  </w:style>
  <w:style w:styleId="Style_16" w:type="paragraph">
    <w:name w:val="Strong"/>
    <w:link w:val="Style_16_ch"/>
    <w:rPr>
      <w:b w:val="1"/>
    </w:rPr>
  </w:style>
  <w:style w:styleId="Style_16_ch" w:type="character">
    <w:name w:val="Strong"/>
    <w:link w:val="Style_16"/>
    <w:rPr>
      <w:b w:val="1"/>
    </w:rPr>
  </w:style>
  <w:style w:styleId="Style_7" w:type="paragraph">
    <w:name w:val="heading 3"/>
    <w:basedOn w:val="Style_8"/>
    <w:next w:val="Style_8"/>
    <w:link w:val="Style_7_ch"/>
    <w:uiPriority w:val="9"/>
    <w:qFormat/>
    <w:pPr>
      <w:keepNext w:val="1"/>
      <w:ind w:firstLine="0" w:left="720"/>
      <w:jc w:val="both"/>
      <w:outlineLvl w:val="2"/>
    </w:pPr>
    <w:rPr>
      <w:sz w:val="24"/>
    </w:rPr>
  </w:style>
  <w:style w:styleId="Style_7_ch" w:type="character">
    <w:name w:val="heading 3"/>
    <w:basedOn w:val="Style_8_ch"/>
    <w:link w:val="Style_7"/>
    <w:rPr>
      <w:sz w:val="24"/>
    </w:rPr>
  </w:style>
  <w:style w:styleId="Style_17" w:type="paragraph">
    <w:name w:val="Emphasis"/>
    <w:link w:val="Style_17_ch"/>
    <w:rPr>
      <w:i w:val="1"/>
    </w:rPr>
  </w:style>
  <w:style w:styleId="Style_17_ch" w:type="character">
    <w:name w:val="Emphasis"/>
    <w:link w:val="Style_17"/>
    <w:rPr>
      <w:i w:val="1"/>
    </w:rPr>
  </w:style>
  <w:style w:styleId="Style_18" w:type="paragraph">
    <w:name w:val="ConsNormal"/>
    <w:link w:val="Style_18_ch"/>
    <w:pPr>
      <w:widowControl w:val="0"/>
      <w:ind w:firstLine="720" w:left="0" w:right="19772"/>
    </w:pPr>
    <w:rPr>
      <w:rFonts w:ascii="Arial" w:hAnsi="Arial"/>
      <w:sz w:val="40"/>
    </w:rPr>
  </w:style>
  <w:style w:styleId="Style_18_ch" w:type="character">
    <w:name w:val="ConsNormal"/>
    <w:link w:val="Style_18"/>
    <w:rPr>
      <w:rFonts w:ascii="Arial" w:hAnsi="Arial"/>
      <w:sz w:val="40"/>
    </w:rPr>
  </w:style>
  <w:style w:styleId="Style_5" w:type="paragraph">
    <w:name w:val="Body Text"/>
    <w:basedOn w:val="Style_8"/>
    <w:link w:val="Style_5_ch"/>
    <w:pPr>
      <w:ind/>
      <w:jc w:val="both"/>
    </w:pPr>
    <w:rPr>
      <w:sz w:val="28"/>
    </w:rPr>
  </w:style>
  <w:style w:styleId="Style_5_ch" w:type="character">
    <w:name w:val="Body Text"/>
    <w:basedOn w:val="Style_8_ch"/>
    <w:link w:val="Style_5"/>
    <w:rPr>
      <w:sz w:val="28"/>
    </w:rPr>
  </w:style>
  <w:style w:styleId="Style_19" w:type="paragraph">
    <w:name w:val="Balloon Text"/>
    <w:basedOn w:val="Style_8"/>
    <w:link w:val="Style_19_ch"/>
    <w:rPr>
      <w:rFonts w:ascii="Tahoma" w:hAnsi="Tahoma"/>
      <w:sz w:val="16"/>
    </w:rPr>
  </w:style>
  <w:style w:styleId="Style_19_ch" w:type="character">
    <w:name w:val="Balloon Text"/>
    <w:basedOn w:val="Style_8_ch"/>
    <w:link w:val="Style_19"/>
    <w:rPr>
      <w:rFonts w:ascii="Tahoma" w:hAnsi="Tahoma"/>
      <w:sz w:val="16"/>
    </w:rPr>
  </w:style>
  <w:style w:styleId="Style_20" w:type="paragraph">
    <w:name w:val="ConsPlusNonformat"/>
    <w:link w:val="Style_20_ch"/>
    <w:pPr>
      <w:widowControl w:val="0"/>
      <w:ind/>
    </w:pPr>
    <w:rPr>
      <w:rFonts w:ascii="Courier New" w:hAnsi="Courier New"/>
    </w:rPr>
  </w:style>
  <w:style w:styleId="Style_20_ch" w:type="character">
    <w:name w:val="ConsPlusNonformat"/>
    <w:link w:val="Style_20"/>
    <w:rPr>
      <w:rFonts w:ascii="Courier New" w:hAnsi="Courier New"/>
    </w:rPr>
  </w:style>
  <w:style w:styleId="Style_21" w:type="paragraph">
    <w:name w:val="toc 3"/>
    <w:next w:val="Style_8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Normal (Web)"/>
    <w:basedOn w:val="Style_8"/>
    <w:link w:val="Style_22_ch"/>
    <w:pPr>
      <w:spacing w:after="240" w:before="240"/>
      <w:ind/>
    </w:pPr>
    <w:rPr>
      <w:sz w:val="24"/>
    </w:rPr>
  </w:style>
  <w:style w:styleId="Style_22_ch" w:type="character">
    <w:name w:val="Normal (Web)"/>
    <w:basedOn w:val="Style_8_ch"/>
    <w:link w:val="Style_22"/>
    <w:rPr>
      <w:sz w:val="24"/>
    </w:rPr>
  </w:style>
  <w:style w:styleId="Style_23" w:type="paragraph">
    <w:name w:val="Body Text Indent 2"/>
    <w:basedOn w:val="Style_8"/>
    <w:link w:val="Style_23_ch"/>
    <w:pPr>
      <w:spacing w:after="120" w:line="480" w:lineRule="auto"/>
      <w:ind w:firstLine="0" w:left="283"/>
    </w:pPr>
  </w:style>
  <w:style w:styleId="Style_23_ch" w:type="character">
    <w:name w:val="Body Text Indent 2"/>
    <w:basedOn w:val="Style_8_ch"/>
    <w:link w:val="Style_23"/>
  </w:style>
  <w:style w:styleId="Style_2" w:type="paragraph">
    <w:name w:val="heading 5"/>
    <w:basedOn w:val="Style_8"/>
    <w:next w:val="Style_8"/>
    <w:link w:val="Style_2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2_ch" w:type="character">
    <w:name w:val="heading 5"/>
    <w:basedOn w:val="Style_8_ch"/>
    <w:link w:val="Style_2"/>
    <w:rPr>
      <w:b w:val="1"/>
      <w:i w:val="1"/>
      <w:sz w:val="26"/>
    </w:rPr>
  </w:style>
  <w:style w:styleId="Style_24" w:type="paragraph">
    <w:name w:val="heading 1"/>
    <w:basedOn w:val="Style_8"/>
    <w:next w:val="Style_8"/>
    <w:link w:val="Style_24_ch"/>
    <w:uiPriority w:val="9"/>
    <w:qFormat/>
    <w:pPr>
      <w:keepNext w:val="1"/>
      <w:ind/>
      <w:jc w:val="right"/>
      <w:outlineLvl w:val="0"/>
    </w:pPr>
    <w:rPr>
      <w:i w:val="1"/>
      <w:sz w:val="28"/>
    </w:rPr>
  </w:style>
  <w:style w:styleId="Style_24_ch" w:type="character">
    <w:name w:val="heading 1"/>
    <w:basedOn w:val="Style_8_ch"/>
    <w:link w:val="Style_24"/>
    <w:rPr>
      <w:i w:val="1"/>
      <w:sz w:val="28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8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8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8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32" w:type="paragraph">
    <w:name w:val="toc 5"/>
    <w:next w:val="Style_8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ConsPlusCell"/>
    <w:link w:val="Style_33_ch"/>
    <w:pPr>
      <w:widowControl w:val="0"/>
      <w:ind/>
    </w:pPr>
    <w:rPr>
      <w:rFonts w:ascii="Arial" w:hAnsi="Arial"/>
    </w:rPr>
  </w:style>
  <w:style w:styleId="Style_33_ch" w:type="character">
    <w:name w:val="ConsPlusCell"/>
    <w:link w:val="Style_33"/>
    <w:rPr>
      <w:rFonts w:ascii="Arial" w:hAnsi="Arial"/>
    </w:rPr>
  </w:style>
  <w:style w:styleId="Style_34" w:type="paragraph">
    <w:name w:val="Body Text Indent 3"/>
    <w:basedOn w:val="Style_8"/>
    <w:link w:val="Style_34_ch"/>
    <w:pPr>
      <w:spacing w:after="120"/>
      <w:ind w:firstLine="0" w:left="283"/>
    </w:pPr>
    <w:rPr>
      <w:sz w:val="16"/>
    </w:rPr>
  </w:style>
  <w:style w:styleId="Style_34_ch" w:type="character">
    <w:name w:val="Body Text Indent 3"/>
    <w:basedOn w:val="Style_8_ch"/>
    <w:link w:val="Style_34"/>
    <w:rPr>
      <w:sz w:val="16"/>
    </w:rPr>
  </w:style>
  <w:style w:styleId="Style_35" w:type="paragraph">
    <w:name w:val="Subtitle"/>
    <w:next w:val="Style_8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8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" w:type="paragraph">
    <w:name w:val="heading 4"/>
    <w:basedOn w:val="Style_8"/>
    <w:next w:val="Style_8"/>
    <w:link w:val="Style_3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_ch" w:type="character">
    <w:name w:val="heading 4"/>
    <w:basedOn w:val="Style_8_ch"/>
    <w:link w:val="Style_3"/>
    <w:rPr>
      <w:b w:val="1"/>
      <w:sz w:val="28"/>
    </w:rPr>
  </w:style>
  <w:style w:styleId="Style_37" w:type="paragraph">
    <w:name w:val="heading 2"/>
    <w:basedOn w:val="Style_8"/>
    <w:next w:val="Style_8"/>
    <w:link w:val="Style_37_ch"/>
    <w:uiPriority w:val="9"/>
    <w:qFormat/>
    <w:pPr>
      <w:keepNext w:val="1"/>
      <w:ind/>
      <w:jc w:val="center"/>
      <w:outlineLvl w:val="1"/>
    </w:pPr>
    <w:rPr>
      <w:sz w:val="28"/>
    </w:rPr>
  </w:style>
  <w:style w:styleId="Style_37_ch" w:type="character">
    <w:name w:val="heading 2"/>
    <w:basedOn w:val="Style_8_ch"/>
    <w:link w:val="Style_37"/>
    <w:rPr>
      <w:sz w:val="28"/>
    </w:rPr>
  </w:style>
  <w:style w:styleId="Style_38" w:type="paragraph">
    <w:name w:val="heading 6"/>
    <w:basedOn w:val="Style_8"/>
    <w:next w:val="Style_8"/>
    <w:link w:val="Style_38_ch"/>
    <w:uiPriority w:val="9"/>
    <w:qFormat/>
    <w:pPr>
      <w:spacing w:after="60" w:before="240"/>
      <w:ind/>
      <w:outlineLvl w:val="5"/>
    </w:pPr>
    <w:rPr>
      <w:b w:val="1"/>
      <w:sz w:val="22"/>
    </w:rPr>
  </w:style>
  <w:style w:styleId="Style_38_ch" w:type="character">
    <w:name w:val="heading 6"/>
    <w:basedOn w:val="Style_8_ch"/>
    <w:link w:val="Style_38"/>
    <w:rPr>
      <w:b w:val="1"/>
      <w:sz w:val="22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2022-05-30T13:45:18Z</dcterms:modified>
</cp:coreProperties>
</file>