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Паспорт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налогового расхода </w:t>
      </w:r>
      <w:r>
        <w:rPr>
          <w:rFonts w:ascii="Times New Roman" w:hAnsi="Times New Roman"/>
          <w:sz w:val="24"/>
        </w:rPr>
        <w:t xml:space="preserve">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</w:p>
    <w:p w14:paraId="04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 2021 год</w:t>
      </w:r>
    </w:p>
    <w:p w14:paraId="05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6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Физические лица, относящиеся к категориям налогоплательщиков: Инвалиды I и II групп; инвалиды с детства; граждане Российской Федерации, имеющие трех и </w:t>
      </w:r>
      <w:r>
        <w:rPr>
          <w:rFonts w:ascii="Times New Roman" w:hAnsi="Times New Roman"/>
          <w:color w:val="000000"/>
          <w:sz w:val="28"/>
        </w:rPr>
        <w:t>более несовершеннолетних</w:t>
      </w:r>
      <w:r>
        <w:rPr>
          <w:rFonts w:ascii="Times New Roman" w:hAnsi="Times New Roman"/>
          <w:color w:val="000000"/>
          <w:sz w:val="28"/>
        </w:rPr>
        <w:t xml:space="preserve"> детей и совместно проживающие с ними; граждане, подвергшиеся воздействию радиации вследствие катастрофы на Чернобыльской АЭС.</w:t>
      </w:r>
    </w:p>
    <w:p w14:paraId="07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08000000">
      <w:pPr>
        <w:tabs>
          <w:tab w:leader="none" w:pos="0" w:val="left"/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0"/>
        <w:gridCol w:w="5410"/>
        <w:gridCol w:w="3329"/>
      </w:tblGrid>
      <w:tr>
        <w:trPr>
          <w:trHeight w:hRule="atLeast" w:val="505"/>
          <w:tblHeader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характеристики налогового расхода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характеристики налогового расхода</w:t>
            </w:r>
          </w:p>
        </w:tc>
      </w:tr>
      <w:tr>
        <w:trPr>
          <w:trHeight w:hRule="atLeast" w:val="461"/>
        </w:trPr>
        <w:tc>
          <w:tcPr>
            <w:tcW w:type="dxa" w:w="93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Нормативные характеристики налогового расхода</w:t>
            </w:r>
          </w:p>
        </w:tc>
      </w:tr>
      <w:tr>
        <w:trPr>
          <w:trHeight w:hRule="atLeast" w:val="542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.1.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Земельный налог</w:t>
            </w:r>
          </w:p>
        </w:tc>
      </w:tr>
      <w:tr>
        <w:trPr>
          <w:trHeight w:hRule="atLeast" w:val="473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Нормативные правовые акты, которыми предусматриваются льготы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освобождения и иные преференции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Решение Собрания депутатов </w:t>
            </w:r>
            <w:r>
              <w:rPr>
                <w:sz w:val="28"/>
              </w:rPr>
              <w:t>Заветинского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от 12</w:t>
            </w:r>
            <w:r>
              <w:rPr>
                <w:rFonts w:ascii="Times New Roman" w:hAnsi="Times New Roman"/>
                <w:sz w:val="28"/>
              </w:rPr>
              <w:t>.04.2022 № 25</w:t>
            </w:r>
            <w:r>
              <w:rPr>
                <w:rFonts w:ascii="Times New Roman" w:hAnsi="Times New Roman"/>
                <w:sz w:val="28"/>
              </w:rPr>
              <w:t xml:space="preserve"> «О земельном налоге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на территории </w:t>
            </w:r>
            <w:r>
              <w:rPr>
                <w:sz w:val="28"/>
              </w:rPr>
              <w:t>Заветинского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</w:tr>
      <w:tr>
        <w:trPr>
          <w:trHeight w:hRule="atLeast" w:val="201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Категории плательщиков налогов, для которых предусмотрены </w:t>
            </w:r>
            <w:r>
              <w:rPr>
                <w:rFonts w:ascii="Times New Roman" w:hAnsi="Times New Roman"/>
                <w:sz w:val="28"/>
              </w:rPr>
              <w:t>налоговые льготы, освобождения и иные преференции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Физические лица</w:t>
            </w:r>
          </w:p>
        </w:tc>
      </w:tr>
      <w:tr>
        <w:trPr>
          <w:trHeight w:hRule="atLeast" w:val="299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Условия предоставления </w:t>
            </w:r>
            <w:r>
              <w:rPr>
                <w:rFonts w:ascii="Times New Roman" w:hAnsi="Times New Roman"/>
                <w:sz w:val="28"/>
              </w:rPr>
              <w:t>налоговы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льгот, освобождени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 xml:space="preserve"> и ины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преференци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Освобождение</w:t>
            </w: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Целевая категория плательщиков налогов,  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</w:t>
            </w:r>
            <w:r>
              <w:rPr>
                <w:rFonts w:ascii="Times New Roman" w:hAnsi="Times New Roman"/>
                <w:sz w:val="28"/>
              </w:rPr>
              <w:t>которых</w:t>
            </w:r>
            <w:r>
              <w:rPr>
                <w:rFonts w:ascii="Times New Roman" w:hAnsi="Times New Roman"/>
                <w:sz w:val="28"/>
              </w:rPr>
              <w:t xml:space="preserve"> предусмотрены </w:t>
            </w:r>
            <w:r>
              <w:rPr>
                <w:rFonts w:ascii="Times New Roman" w:hAnsi="Times New Roman"/>
                <w:sz w:val="28"/>
              </w:rPr>
              <w:t>налоговые льготы, освобождения и иные преференции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Инвалиды I и II групп; инвалиды с детства; граждане Российской Федерации, имеющие трех и </w:t>
            </w:r>
            <w:r>
              <w:rPr>
                <w:rFonts w:ascii="Times New Roman" w:hAnsi="Times New Roman"/>
                <w:color w:val="000000"/>
                <w:sz w:val="28"/>
              </w:rPr>
              <w:t>более несовершеннолетних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детей и совместно проживающие с ними;</w:t>
            </w:r>
          </w:p>
          <w:p w14:paraId="1D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граждане, подвергшиеся воздействию радиации вследствие катастрофы на Чернобыльской АЭС.</w:t>
            </w:r>
          </w:p>
        </w:tc>
      </w:tr>
      <w:tr>
        <w:trPr>
          <w:trHeight w:hRule="atLeast" w:val="563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Даты вступления в силу нормативных правовых актов, устанавливающих </w:t>
            </w:r>
            <w:r>
              <w:rPr>
                <w:rFonts w:ascii="Times New Roman" w:hAnsi="Times New Roman"/>
                <w:sz w:val="28"/>
              </w:rPr>
              <w:t>налоговые льготы, освобождения и иные преференции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01.01.2021</w:t>
            </w:r>
          </w:p>
        </w:tc>
      </w:tr>
      <w:tr>
        <w:trPr>
          <w:trHeight w:hRule="atLeast" w:val="595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Даты вступления в силу нормативных правовых актов, </w:t>
            </w:r>
            <w:r>
              <w:rPr>
                <w:rFonts w:ascii="Times New Roman" w:hAnsi="Times New Roman"/>
                <w:sz w:val="28"/>
              </w:rPr>
              <w:t>отменяющих</w:t>
            </w:r>
            <w:r>
              <w:rPr>
                <w:rFonts w:ascii="Times New Roman" w:hAnsi="Times New Roman"/>
                <w:sz w:val="28"/>
              </w:rPr>
              <w:t xml:space="preserve"> налоговые льготы, освобождения и иные преференции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582"/>
        </w:trPr>
        <w:tc>
          <w:tcPr>
            <w:tcW w:type="dxa" w:w="93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Целевые характеристики налогового расхода </w:t>
            </w: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Целевая категория налоговых расходов </w:t>
            </w:r>
            <w:r>
              <w:rPr>
                <w:sz w:val="28"/>
              </w:rPr>
              <w:t>Заветинского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социальные налоговые расходы</w:t>
            </w:r>
          </w:p>
        </w:tc>
      </w:tr>
      <w:tr>
        <w:trPr>
          <w:trHeight w:hRule="atLeast" w:val="246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предоставления </w:t>
            </w:r>
            <w:r>
              <w:rPr>
                <w:rFonts w:ascii="Times New Roman" w:hAnsi="Times New Roman"/>
                <w:sz w:val="28"/>
              </w:rPr>
              <w:t xml:space="preserve">налоговых </w:t>
            </w:r>
            <w:r>
              <w:rPr>
                <w:rFonts w:ascii="Times New Roman" w:hAnsi="Times New Roman"/>
                <w:sz w:val="28"/>
              </w:rPr>
              <w:t>льгот</w:t>
            </w:r>
            <w:r>
              <w:rPr>
                <w:rFonts w:ascii="Times New Roman" w:hAnsi="Times New Roman"/>
                <w:sz w:val="28"/>
              </w:rPr>
              <w:t>, освобождени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 xml:space="preserve"> и ины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преференци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качества и уровня жизни населения</w:t>
            </w: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Наименования муниципальных  программ </w:t>
            </w:r>
            <w:r>
              <w:rPr>
                <w:rFonts w:ascii="Times New Roman" w:hAnsi="Times New Roman"/>
                <w:sz w:val="28"/>
              </w:rPr>
              <w:t>Заветинского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>, наименования нормативн</w:t>
            </w:r>
            <w:r>
              <w:rPr>
                <w:rFonts w:ascii="Times New Roman" w:hAnsi="Times New Roman"/>
                <w:sz w:val="28"/>
              </w:rPr>
              <w:t xml:space="preserve">ых правовых актов, определяющих </w:t>
            </w:r>
            <w:r>
              <w:rPr>
                <w:rFonts w:ascii="Times New Roman" w:hAnsi="Times New Roman"/>
                <w:sz w:val="28"/>
              </w:rPr>
              <w:t xml:space="preserve">цели социально-экономического развития </w:t>
            </w:r>
            <w:r>
              <w:rPr>
                <w:rFonts w:ascii="Times New Roman" w:hAnsi="Times New Roman"/>
                <w:sz w:val="28"/>
              </w:rPr>
              <w:t xml:space="preserve">Заветинского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, не относящиеся к муниципальным программам </w:t>
            </w:r>
            <w:r>
              <w:rPr>
                <w:rFonts w:ascii="Times New Roman" w:hAnsi="Times New Roman"/>
                <w:sz w:val="28"/>
              </w:rPr>
              <w:t>Заветинского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, в </w:t>
            </w:r>
            <w:r>
              <w:rPr>
                <w:rFonts w:ascii="Times New Roman" w:hAnsi="Times New Roman"/>
                <w:sz w:val="28"/>
              </w:rPr>
              <w:t>целях</w:t>
            </w:r>
            <w:r>
              <w:rPr>
                <w:rFonts w:ascii="Times New Roman" w:hAnsi="Times New Roman"/>
                <w:sz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Наименования структурных элементов муниципальных программ </w:t>
            </w:r>
            <w:r>
              <w:rPr>
                <w:rFonts w:ascii="Times New Roman" w:hAnsi="Times New Roman"/>
                <w:sz w:val="24"/>
              </w:rPr>
              <w:t>Заветинского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поселения, в </w:t>
            </w:r>
            <w:r>
              <w:rPr>
                <w:rFonts w:ascii="Times New Roman" w:hAnsi="Times New Roman"/>
                <w:sz w:val="28"/>
              </w:rPr>
              <w:t>целях</w:t>
            </w:r>
            <w:r>
              <w:rPr>
                <w:rFonts w:ascii="Times New Roman" w:hAnsi="Times New Roman"/>
                <w:sz w:val="28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Показатели (индикаторы) достижения целей муниципальных программ </w:t>
            </w:r>
            <w:r>
              <w:rPr>
                <w:rFonts w:ascii="Times New Roman" w:hAnsi="Times New Roman"/>
                <w:sz w:val="28"/>
              </w:rPr>
              <w:t>Заветинского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сельского поселения и (или) целей социально-экономического развития </w:t>
            </w:r>
            <w:r>
              <w:rPr>
                <w:rFonts w:ascii="Times New Roman" w:hAnsi="Times New Roman"/>
                <w:sz w:val="28"/>
              </w:rPr>
              <w:t>Заветинского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поселения, не относящихся 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к муниципальным программам </w:t>
            </w:r>
            <w:r>
              <w:rPr>
                <w:rFonts w:ascii="Times New Roman" w:hAnsi="Times New Roman"/>
                <w:sz w:val="28"/>
              </w:rPr>
              <w:t>Заветинского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сельского поселения,</w:t>
            </w:r>
            <w:r>
              <w:rPr>
                <w:rFonts w:ascii="Times New Roman" w:hAnsi="Times New Roman"/>
                <w:sz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социальной поддержки населения</w:t>
            </w: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Значения показателей (индикаторов) достижения целей муниципальных программ </w:t>
            </w:r>
            <w:r>
              <w:rPr>
                <w:rFonts w:ascii="Times New Roman" w:hAnsi="Times New Roman"/>
                <w:sz w:val="28"/>
              </w:rPr>
              <w:t>Заветинского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и (или) целей социально-экономического развития </w:t>
            </w:r>
            <w:r>
              <w:rPr>
                <w:rFonts w:ascii="Times New Roman" w:hAnsi="Times New Roman"/>
                <w:sz w:val="28"/>
              </w:rPr>
              <w:t xml:space="preserve">Заветинского </w:t>
            </w:r>
            <w:r>
              <w:rPr>
                <w:rFonts w:ascii="Times New Roman" w:hAnsi="Times New Roman"/>
                <w:sz w:val="28"/>
              </w:rPr>
              <w:t>сельского поселения, не относящихся к </w:t>
            </w:r>
            <w:r>
              <w:rPr>
                <w:rFonts w:ascii="Times New Roman" w:hAnsi="Times New Roman"/>
                <w:spacing w:val="-4"/>
                <w:sz w:val="28"/>
              </w:rPr>
              <w:t>муниципальным</w:t>
            </w:r>
            <w:r>
              <w:rPr>
                <w:rFonts w:ascii="Times New Roman" w:hAnsi="Times New Roman"/>
                <w:sz w:val="28"/>
              </w:rPr>
              <w:t xml:space="preserve"> программам </w:t>
            </w:r>
            <w:r>
              <w:rPr>
                <w:rFonts w:ascii="Times New Roman" w:hAnsi="Times New Roman"/>
                <w:sz w:val="28"/>
              </w:rPr>
              <w:t>Заветинского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59,0</w:t>
            </w: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>
              <w:rPr>
                <w:rFonts w:ascii="Times New Roman" w:hAnsi="Times New Roman"/>
                <w:sz w:val="28"/>
              </w:rPr>
              <w:t>Заветинского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и (или) целей социально-экономического развития </w:t>
            </w:r>
            <w:r>
              <w:rPr>
                <w:rFonts w:ascii="Times New Roman" w:hAnsi="Times New Roman"/>
                <w:sz w:val="28"/>
              </w:rPr>
              <w:t>Заветинского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поселения, не относящихся к </w:t>
            </w:r>
            <w:r>
              <w:rPr>
                <w:rFonts w:ascii="Times New Roman" w:hAnsi="Times New Roman"/>
                <w:spacing w:val="-4"/>
                <w:sz w:val="28"/>
              </w:rPr>
              <w:t>муниципальным</w:t>
            </w:r>
            <w:r>
              <w:rPr>
                <w:rFonts w:ascii="Times New Roman" w:hAnsi="Times New Roman"/>
                <w:sz w:val="28"/>
              </w:rPr>
              <w:t xml:space="preserve"> программам </w:t>
            </w:r>
            <w:r>
              <w:rPr>
                <w:rFonts w:ascii="Times New Roman" w:hAnsi="Times New Roman"/>
                <w:sz w:val="28"/>
              </w:rPr>
              <w:t xml:space="preserve">Заветинского </w:t>
            </w:r>
            <w:r>
              <w:rPr>
                <w:rFonts w:ascii="Times New Roman" w:hAnsi="Times New Roman"/>
                <w:sz w:val="28"/>
              </w:rPr>
              <w:t>сельского поселения, в связи с предоставлением налоговых льгот, освобождений и иных преференций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r>
              <w:rPr>
                <w:rFonts w:ascii="Times New Roman" w:hAnsi="Times New Roman"/>
                <w:sz w:val="28"/>
              </w:rPr>
              <w:t xml:space="preserve">                   59,0</w:t>
            </w:r>
          </w:p>
        </w:tc>
      </w:tr>
      <w:tr>
        <w:trPr>
          <w:trHeight w:hRule="atLeast" w:val="461"/>
        </w:trPr>
        <w:tc>
          <w:tcPr>
            <w:tcW w:type="dxa" w:w="93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Фискальные характеристики налогового расхода </w:t>
            </w:r>
          </w:p>
        </w:tc>
      </w:tr>
      <w:tr>
        <w:trPr>
          <w:trHeight w:hRule="atLeast" w:val="367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налоговых льгот, освобождений и иных преференций, предоставленных для плательщиков налогов, за отчетный год и за год, предшествующий отчетному году (тыс. рублей)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65</w:t>
            </w:r>
            <w:r>
              <w:rPr>
                <w:rFonts w:ascii="Times New Roman" w:hAnsi="Times New Roman"/>
                <w:sz w:val="28"/>
              </w:rPr>
              <w:t>,0</w:t>
            </w: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64</w:t>
            </w:r>
            <w:r>
              <w:rPr>
                <w:rFonts w:ascii="Times New Roman" w:hAnsi="Times New Roman"/>
                <w:sz w:val="28"/>
              </w:rPr>
              <w:t>,0</w:t>
            </w: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- 59,0</w:t>
            </w: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объема предоставленных налоговых льгот, освобождений и иных преференций для </w:t>
            </w:r>
            <w:r>
              <w:rPr>
                <w:rFonts w:ascii="Times New Roman" w:hAnsi="Times New Roman"/>
                <w:spacing w:val="-4"/>
                <w:sz w:val="28"/>
              </w:rPr>
              <w:t>плательщиков налогов на текущий финансовый год,</w:t>
            </w:r>
            <w:r>
              <w:rPr>
                <w:rFonts w:ascii="Times New Roman" w:hAnsi="Times New Roman"/>
                <w:sz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59</w:t>
            </w:r>
            <w:r>
              <w:rPr>
                <w:rFonts w:ascii="Times New Roman" w:hAnsi="Times New Roman"/>
                <w:sz w:val="28"/>
              </w:rPr>
              <w:t>,0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59</w:t>
            </w:r>
            <w:r>
              <w:rPr>
                <w:rFonts w:ascii="Times New Roman" w:hAnsi="Times New Roman"/>
                <w:sz w:val="28"/>
              </w:rPr>
              <w:t>,0</w:t>
            </w:r>
          </w:p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59</w:t>
            </w:r>
            <w:r>
              <w:rPr>
                <w:rFonts w:ascii="Times New Roman" w:hAnsi="Times New Roman"/>
                <w:sz w:val="28"/>
              </w:rPr>
              <w:t>,0</w:t>
            </w: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плательщиков налогов, воспользовавшихся налоговыми льготами, освобождениями и иными преференциями (единиц)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33</w:t>
            </w: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Базовый объем налогов, задекларированный для уплаты в бюджет </w:t>
            </w:r>
            <w:r>
              <w:rPr>
                <w:rFonts w:ascii="Times New Roman" w:hAnsi="Times New Roman"/>
                <w:sz w:val="28"/>
              </w:rPr>
              <w:t>Заветинского</w:t>
            </w:r>
            <w:r>
              <w:rPr>
                <w:rFonts w:ascii="Times New Roman" w:hAnsi="Times New Roman"/>
                <w:sz w:val="28"/>
              </w:rPr>
              <w:t xml:space="preserve"> сельского </w:t>
            </w:r>
            <w:r>
              <w:rPr>
                <w:rFonts w:ascii="Times New Roman" w:hAnsi="Times New Roman"/>
                <w:sz w:val="28"/>
              </w:rPr>
              <w:t xml:space="preserve">поселения Заветинского района плательщиками налогов, имеющими право на налоговые льготы, освобождения и иные преференции </w:t>
            </w:r>
            <w:r>
              <w:rPr>
                <w:rFonts w:ascii="Times New Roman" w:hAnsi="Times New Roman"/>
                <w:spacing w:val="-8"/>
                <w:sz w:val="28"/>
              </w:rPr>
              <w:t>(тыс. рублей)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59,0</w:t>
            </w: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</w:t>
            </w:r>
          </w:p>
        </w:tc>
        <w:tc>
          <w:tcPr>
            <w:tcW w:type="dxa" w:w="5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налогов, задекларированный для уплаты в бюджет </w:t>
            </w:r>
            <w:r>
              <w:rPr>
                <w:rFonts w:ascii="Times New Roman" w:hAnsi="Times New Roman"/>
                <w:sz w:val="28"/>
              </w:rPr>
              <w:t>Заветинского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Заветинского района, плательщиками налогов, имеющими право на налоговые льготы, освобождения и иные преференции, за 6 лет, предшествующих отчетному финансовому году (тыс. рублей) </w:t>
            </w:r>
          </w:p>
        </w:tc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59</w:t>
            </w:r>
            <w:r>
              <w:rPr>
                <w:rFonts w:ascii="Times New Roman" w:hAnsi="Times New Roman"/>
                <w:sz w:val="28"/>
              </w:rPr>
              <w:t>,0</w:t>
            </w:r>
          </w:p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64</w:t>
            </w:r>
            <w:r>
              <w:rPr>
                <w:rFonts w:ascii="Times New Roman" w:hAnsi="Times New Roman"/>
                <w:sz w:val="28"/>
              </w:rPr>
              <w:t>,0</w:t>
            </w: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65</w:t>
            </w:r>
            <w:r>
              <w:rPr>
                <w:rFonts w:ascii="Times New Roman" w:hAnsi="Times New Roman"/>
                <w:sz w:val="28"/>
              </w:rPr>
              <w:t>,0</w:t>
            </w: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61</w:t>
            </w:r>
            <w:r>
              <w:rPr>
                <w:rFonts w:ascii="Times New Roman" w:hAnsi="Times New Roman"/>
                <w:sz w:val="28"/>
              </w:rPr>
              <w:t>,0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 xml:space="preserve">2017 год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39,</w:t>
            </w:r>
            <w:r>
              <w:rPr>
                <w:rFonts w:ascii="Times New Roman" w:hAnsi="Times New Roman"/>
                <w:sz w:val="28"/>
              </w:rPr>
              <w:t>0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 xml:space="preserve">2016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</w:tbl>
    <w:p w14:paraId="5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5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6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Старший инспектор сектора экономики и финансов</w:t>
      </w:r>
      <w:r>
        <w:rPr>
          <w:rFonts w:ascii="Times New Roman" w:hAnsi="Times New Roman"/>
          <w:color w:val="000000"/>
          <w:sz w:val="28"/>
        </w:rPr>
        <w:t xml:space="preserve">                О.А.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ельни</w:t>
      </w:r>
      <w:r>
        <w:rPr>
          <w:rFonts w:ascii="Times New Roman" w:hAnsi="Times New Roman"/>
          <w:color w:val="000000"/>
          <w:sz w:val="28"/>
        </w:rPr>
        <w:t>кова</w:t>
      </w:r>
    </w:p>
    <w:p w14:paraId="57000000"/>
    <w:sectPr>
      <w:headerReference r:id="rId1" w:type="default"/>
      <w:pgSz w:h="16838" w:orient="portrait" w:w="11906"/>
      <w:pgMar w:bottom="992" w:footer="709" w:gutter="0" w:header="709" w:left="1701" w:right="851" w:top="72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2022-08-08T12:38:58Z</dcterms:modified>
</cp:coreProperties>
</file>