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37C">
        <w:rPr>
          <w:b/>
          <w:i/>
          <w:sz w:val="28"/>
        </w:rPr>
        <w:t xml:space="preserve">                         </w:t>
      </w:r>
    </w:p>
    <w:p w:rsidR="00D575CE" w:rsidRDefault="007D037C" w:rsidP="007D037C">
      <w:pPr>
        <w:pStyle w:val="a8"/>
        <w:tabs>
          <w:tab w:val="center" w:pos="4820"/>
          <w:tab w:val="left" w:pos="8580"/>
        </w:tabs>
        <w:jc w:val="left"/>
      </w:pPr>
      <w:r>
        <w:tab/>
      </w:r>
      <w:r w:rsidR="00965A7C">
        <w:t>Российская Федерация</w:t>
      </w:r>
      <w:r>
        <w:t xml:space="preserve">                  </w:t>
      </w:r>
      <w:r>
        <w:tab/>
        <w:t>Проект</w:t>
      </w:r>
      <w:bookmarkStart w:id="0" w:name="_GoBack"/>
      <w:bookmarkEnd w:id="0"/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9"/>
        <w:gridCol w:w="4595"/>
      </w:tblGrid>
      <w:tr w:rsidR="00D575CE" w:rsidTr="00DC48C2">
        <w:trPr>
          <w:trHeight w:val="2306"/>
        </w:trPr>
        <w:tc>
          <w:tcPr>
            <w:tcW w:w="4699" w:type="dxa"/>
          </w:tcPr>
          <w:p w:rsidR="00D575CE" w:rsidRDefault="00FB3FAD">
            <w:r w:rsidRPr="006F22BD">
              <w:rPr>
                <w:sz w:val="28"/>
                <w:szCs w:val="28"/>
              </w:rPr>
              <w:t xml:space="preserve">О порядке определения и расчета размера арендной платы за использование земельных участков, находящихся в </w:t>
            </w:r>
            <w:r>
              <w:rPr>
                <w:sz w:val="28"/>
                <w:szCs w:val="28"/>
              </w:rPr>
              <w:t>муниципальной собственности муниципального образования</w:t>
            </w:r>
            <w:r>
              <w:rPr>
                <w:sz w:val="28"/>
              </w:rPr>
              <w:t xml:space="preserve"> </w:t>
            </w:r>
            <w:r w:rsidR="00965A7C">
              <w:rPr>
                <w:sz w:val="28"/>
              </w:rPr>
              <w:t>«Заветинское сельское поселение»</w:t>
            </w:r>
          </w:p>
        </w:tc>
        <w:tc>
          <w:tcPr>
            <w:tcW w:w="4595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F34A5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</w:t>
      </w:r>
      <w:r w:rsidR="00DF34A5">
        <w:rPr>
          <w:b/>
          <w:sz w:val="28"/>
        </w:rPr>
        <w:t xml:space="preserve"> </w:t>
      </w: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                                  </w:t>
      </w:r>
      <w:r w:rsidR="00FB3FAD">
        <w:rPr>
          <w:b/>
          <w:sz w:val="28"/>
        </w:rPr>
        <w:t>__</w:t>
      </w:r>
      <w:r>
        <w:rPr>
          <w:b/>
          <w:sz w:val="28"/>
        </w:rPr>
        <w:t xml:space="preserve"> </w:t>
      </w:r>
      <w:r w:rsidR="00FB3FAD">
        <w:rPr>
          <w:b/>
          <w:sz w:val="28"/>
        </w:rPr>
        <w:t>февраля</w:t>
      </w:r>
      <w:r>
        <w:rPr>
          <w:b/>
          <w:sz w:val="28"/>
        </w:rPr>
        <w:t xml:space="preserve"> 202</w:t>
      </w:r>
      <w:r w:rsidR="00FB3FAD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D575CE" w:rsidRDefault="00D575CE">
      <w:pPr>
        <w:tabs>
          <w:tab w:val="left" w:pos="3480"/>
        </w:tabs>
        <w:rPr>
          <w:sz w:val="28"/>
        </w:rPr>
      </w:pPr>
    </w:p>
    <w:p w:rsidR="00DC48C2" w:rsidRDefault="00DC48C2">
      <w:pPr>
        <w:ind w:firstLine="567"/>
        <w:jc w:val="both"/>
        <w:rPr>
          <w:color w:val="auto"/>
          <w:sz w:val="28"/>
          <w:szCs w:val="28"/>
        </w:rPr>
      </w:pPr>
    </w:p>
    <w:p w:rsidR="00DF34A5" w:rsidRDefault="00FB3FAD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1D75FC">
        <w:rPr>
          <w:color w:val="auto"/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Областным законом от 22.07.2003 № 19-ЗС «О регулировании</w:t>
      </w:r>
      <w:proofErr w:type="gramEnd"/>
      <w:r w:rsidRPr="001D75FC">
        <w:rPr>
          <w:color w:val="auto"/>
          <w:sz w:val="28"/>
          <w:szCs w:val="28"/>
        </w:rPr>
        <w:t xml:space="preserve"> </w:t>
      </w:r>
      <w:proofErr w:type="gramStart"/>
      <w:r w:rsidRPr="001D75FC">
        <w:rPr>
          <w:color w:val="auto"/>
          <w:sz w:val="28"/>
          <w:szCs w:val="28"/>
        </w:rPr>
        <w:t xml:space="preserve">земельных отношений в Ростовской области», </w:t>
      </w:r>
      <w:r>
        <w:rPr>
          <w:color w:val="auto"/>
          <w:sz w:val="28"/>
          <w:szCs w:val="28"/>
        </w:rPr>
        <w:t xml:space="preserve">руководствуясь </w:t>
      </w:r>
      <w:r w:rsidRPr="001D75FC">
        <w:rPr>
          <w:color w:val="auto"/>
          <w:sz w:val="28"/>
          <w:szCs w:val="28"/>
        </w:rPr>
        <w:t>постановлениями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от 08.05.2015 № 332 «Об утверждении Порядка 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</w:t>
      </w:r>
      <w:proofErr w:type="gramEnd"/>
      <w:r w:rsidRPr="001D75FC">
        <w:rPr>
          <w:color w:val="auto"/>
          <w:sz w:val="28"/>
          <w:szCs w:val="28"/>
        </w:rPr>
        <w:t xml:space="preserve">», </w:t>
      </w:r>
      <w:r w:rsidRPr="004D0CE5">
        <w:rPr>
          <w:color w:val="auto"/>
          <w:sz w:val="28"/>
          <w:szCs w:val="28"/>
        </w:rPr>
        <w:t xml:space="preserve">в целях обеспечения эффективного использования и развития рынка земли, внедрения экономически обоснованных размеров арендной платы за использование земельных участков, находящихся </w:t>
      </w:r>
      <w:proofErr w:type="gramStart"/>
      <w:r w:rsidRPr="001D75FC">
        <w:rPr>
          <w:color w:val="auto"/>
          <w:sz w:val="28"/>
          <w:szCs w:val="28"/>
        </w:rPr>
        <w:t>в</w:t>
      </w:r>
      <w:proofErr w:type="gramEnd"/>
      <w:r w:rsidRPr="001D75FC">
        <w:rPr>
          <w:color w:val="auto"/>
          <w:sz w:val="28"/>
          <w:szCs w:val="28"/>
        </w:rPr>
        <w:t xml:space="preserve"> муниципальной </w:t>
      </w:r>
    </w:p>
    <w:p w:rsidR="00D575CE" w:rsidRDefault="00FB3FAD" w:rsidP="00DF34A5">
      <w:pPr>
        <w:jc w:val="both"/>
      </w:pPr>
      <w:r w:rsidRPr="001D75FC">
        <w:rPr>
          <w:color w:val="auto"/>
          <w:sz w:val="28"/>
          <w:szCs w:val="28"/>
        </w:rPr>
        <w:lastRenderedPageBreak/>
        <w:t xml:space="preserve">собственности муниципального образования </w:t>
      </w:r>
      <w:r>
        <w:rPr>
          <w:sz w:val="28"/>
          <w:szCs w:val="28"/>
        </w:rPr>
        <w:t>«</w:t>
      </w:r>
      <w:r w:rsidR="006C3ECD">
        <w:rPr>
          <w:sz w:val="28"/>
        </w:rPr>
        <w:t>Заветинское сельское поселение</w:t>
      </w:r>
      <w:r w:rsidRPr="006C3ECD">
        <w:rPr>
          <w:color w:val="auto"/>
          <w:sz w:val="28"/>
          <w:szCs w:val="28"/>
        </w:rPr>
        <w:t>»</w:t>
      </w:r>
      <w:r w:rsidRPr="004D0CE5">
        <w:rPr>
          <w:color w:val="auto"/>
          <w:sz w:val="28"/>
          <w:szCs w:val="28"/>
        </w:rPr>
        <w:t xml:space="preserve">, </w:t>
      </w:r>
      <w:r w:rsidR="00A07AAF">
        <w:rPr>
          <w:sz w:val="28"/>
        </w:rPr>
        <w:t xml:space="preserve"> Собрание</w:t>
      </w:r>
      <w:r w:rsidR="00965A7C">
        <w:rPr>
          <w:sz w:val="28"/>
        </w:rPr>
        <w:t xml:space="preserve"> депутатов Заветинского сельского поселения</w:t>
      </w:r>
    </w:p>
    <w:p w:rsidR="00D575CE" w:rsidRDefault="00D575CE">
      <w:pPr>
        <w:tabs>
          <w:tab w:val="left" w:pos="709"/>
        </w:tabs>
        <w:jc w:val="both"/>
        <w:rPr>
          <w:sz w:val="32"/>
        </w:rPr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6D3F22" w:rsidRDefault="006D3F22">
      <w:pPr>
        <w:tabs>
          <w:tab w:val="left" w:pos="3100"/>
        </w:tabs>
        <w:ind w:firstLine="567"/>
        <w:jc w:val="center"/>
        <w:rPr>
          <w:sz w:val="28"/>
        </w:rPr>
      </w:pPr>
    </w:p>
    <w:p w:rsidR="00135D74" w:rsidRPr="001D75FC" w:rsidRDefault="00135D74" w:rsidP="00135D7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1. Утвердить:</w:t>
      </w:r>
    </w:p>
    <w:p w:rsidR="00135D74" w:rsidRPr="00135D74" w:rsidRDefault="00135D74" w:rsidP="00135D74">
      <w:pPr>
        <w:tabs>
          <w:tab w:val="left" w:pos="709"/>
        </w:tabs>
        <w:ind w:firstLine="720"/>
        <w:jc w:val="both"/>
        <w:rPr>
          <w:color w:val="auto"/>
          <w:sz w:val="28"/>
          <w:szCs w:val="28"/>
        </w:rPr>
      </w:pPr>
      <w:r w:rsidRPr="001D75FC">
        <w:rPr>
          <w:sz w:val="28"/>
          <w:szCs w:val="28"/>
        </w:rPr>
        <w:t xml:space="preserve">1.1. Порядок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 w:rsidRPr="00135D74">
        <w:rPr>
          <w:color w:val="auto"/>
          <w:sz w:val="28"/>
          <w:szCs w:val="28"/>
        </w:rPr>
        <w:t>«</w:t>
      </w:r>
      <w:r w:rsidRPr="00135D74">
        <w:rPr>
          <w:color w:val="auto"/>
          <w:sz w:val="28"/>
          <w:szCs w:val="28"/>
        </w:rPr>
        <w:t>Заветинское сельское поселение</w:t>
      </w:r>
      <w:r w:rsidRPr="00135D74">
        <w:rPr>
          <w:color w:val="auto"/>
          <w:sz w:val="28"/>
          <w:szCs w:val="28"/>
        </w:rPr>
        <w:t>», согласно приложению № 1.</w:t>
      </w:r>
    </w:p>
    <w:p w:rsidR="00135D74" w:rsidRDefault="00135D74" w:rsidP="00135D7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D75FC">
        <w:rPr>
          <w:sz w:val="28"/>
          <w:szCs w:val="28"/>
        </w:rPr>
        <w:t xml:space="preserve">. </w:t>
      </w:r>
      <w:proofErr w:type="gramStart"/>
      <w:r w:rsidRPr="001D75FC">
        <w:rPr>
          <w:sz w:val="28"/>
          <w:szCs w:val="28"/>
        </w:rPr>
        <w:t>Порядок определения и расчета размера арендной платы за использование земельных</w:t>
      </w:r>
      <w:r w:rsidRPr="005166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,</w:t>
      </w:r>
      <w:r w:rsidRPr="001D75FC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r w:rsidRPr="00135D74">
        <w:rPr>
          <w:color w:val="auto"/>
          <w:sz w:val="28"/>
          <w:szCs w:val="28"/>
        </w:rPr>
        <w:t>«</w:t>
      </w:r>
      <w:r w:rsidRPr="00135D74">
        <w:rPr>
          <w:color w:val="auto"/>
          <w:sz w:val="28"/>
          <w:szCs w:val="28"/>
        </w:rPr>
        <w:t>Заветинское сельское поселение</w:t>
      </w:r>
      <w:r w:rsidRPr="00135D74">
        <w:rPr>
          <w:color w:val="auto"/>
          <w:sz w:val="28"/>
          <w:szCs w:val="28"/>
        </w:rPr>
        <w:t xml:space="preserve">», предоставляемых для размещения объектов социально-культурного и коммунально-бытового назначения, реализации </w:t>
      </w:r>
      <w:r w:rsidRPr="001D75FC">
        <w:rPr>
          <w:sz w:val="28"/>
          <w:szCs w:val="28"/>
        </w:rPr>
        <w:t>масштабных инвестиционных проектов, соответствующих критериям, установленным Областным законом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</w:t>
      </w:r>
      <w:proofErr w:type="gramEnd"/>
      <w:r w:rsidRPr="001D75FC">
        <w:rPr>
          <w:sz w:val="28"/>
          <w:szCs w:val="28"/>
        </w:rPr>
        <w:t xml:space="preserve"> без проведения торгов»</w:t>
      </w:r>
      <w:r>
        <w:rPr>
          <w:sz w:val="28"/>
          <w:szCs w:val="28"/>
        </w:rPr>
        <w:t>,</w:t>
      </w:r>
      <w:r w:rsidRPr="00090C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135D74" w:rsidRPr="00DA1A1B" w:rsidRDefault="00135D74" w:rsidP="00135D74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Уполномочить Администрацию </w:t>
      </w:r>
      <w:r w:rsidR="00DA1A1B" w:rsidRPr="00DA1A1B">
        <w:rPr>
          <w:color w:val="auto"/>
          <w:sz w:val="28"/>
          <w:szCs w:val="28"/>
        </w:rPr>
        <w:t>Заветинского</w:t>
      </w:r>
      <w:r w:rsidRPr="00DA1A1B">
        <w:rPr>
          <w:color w:val="auto"/>
          <w:sz w:val="28"/>
          <w:szCs w:val="28"/>
        </w:rPr>
        <w:t xml:space="preserve"> сельского поселения, на распоряжение земельными участками, находящимися в муниципальной собственности муниципального образования «</w:t>
      </w:r>
      <w:r w:rsidRPr="00DA1A1B">
        <w:rPr>
          <w:color w:val="auto"/>
          <w:sz w:val="28"/>
          <w:szCs w:val="28"/>
        </w:rPr>
        <w:t>Заветинское сельское поселение</w:t>
      </w:r>
      <w:r w:rsidRPr="00DA1A1B">
        <w:rPr>
          <w:color w:val="auto"/>
          <w:sz w:val="28"/>
          <w:szCs w:val="28"/>
        </w:rPr>
        <w:t>».</w:t>
      </w:r>
    </w:p>
    <w:p w:rsidR="00135D74" w:rsidRPr="00DA1A1B" w:rsidRDefault="00135D74" w:rsidP="00135D74">
      <w:pPr>
        <w:ind w:firstLine="720"/>
        <w:jc w:val="both"/>
        <w:rPr>
          <w:color w:val="auto"/>
          <w:sz w:val="28"/>
          <w:szCs w:val="28"/>
        </w:rPr>
      </w:pPr>
      <w:r w:rsidRPr="00DA1A1B">
        <w:rPr>
          <w:color w:val="auto"/>
          <w:sz w:val="28"/>
          <w:szCs w:val="28"/>
        </w:rPr>
        <w:t xml:space="preserve">3. Признать утратившими силу решения Собрание депутатов </w:t>
      </w:r>
      <w:r w:rsidR="00DA1A1B" w:rsidRPr="00DA1A1B">
        <w:rPr>
          <w:color w:val="auto"/>
          <w:sz w:val="28"/>
          <w:szCs w:val="28"/>
        </w:rPr>
        <w:t>Заветинского</w:t>
      </w:r>
      <w:r w:rsidRPr="00DA1A1B">
        <w:rPr>
          <w:color w:val="auto"/>
          <w:sz w:val="28"/>
          <w:szCs w:val="28"/>
        </w:rPr>
        <w:t xml:space="preserve"> сельского поселения:</w:t>
      </w:r>
    </w:p>
    <w:p w:rsidR="00135D74" w:rsidRPr="00A759FF" w:rsidRDefault="006779C0" w:rsidP="00135D74">
      <w:pPr>
        <w:ind w:firstLine="720"/>
        <w:jc w:val="both"/>
        <w:rPr>
          <w:color w:val="FF0000"/>
          <w:sz w:val="28"/>
          <w:szCs w:val="28"/>
        </w:rPr>
      </w:pPr>
      <w:r w:rsidRPr="00A07AAF">
        <w:rPr>
          <w:sz w:val="28"/>
        </w:rPr>
        <w:t>от 29.04.2022</w:t>
      </w:r>
      <w:r>
        <w:rPr>
          <w:sz w:val="28"/>
        </w:rPr>
        <w:t xml:space="preserve"> </w:t>
      </w:r>
      <w:r w:rsidRPr="00A07AAF">
        <w:rPr>
          <w:sz w:val="28"/>
        </w:rPr>
        <w:t>№ 30 «О порядке определения</w:t>
      </w:r>
      <w:r>
        <w:rPr>
          <w:sz w:val="28"/>
        </w:rPr>
        <w:t xml:space="preserve"> </w:t>
      </w:r>
      <w:r w:rsidRPr="00A07AAF">
        <w:rPr>
          <w:sz w:val="28"/>
        </w:rPr>
        <w:t>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="00135D74" w:rsidRPr="00A759FF">
        <w:rPr>
          <w:color w:val="FF0000"/>
          <w:sz w:val="28"/>
          <w:szCs w:val="28"/>
        </w:rPr>
        <w:t xml:space="preserve">; </w:t>
      </w:r>
    </w:p>
    <w:p w:rsidR="00DC48C2" w:rsidRDefault="006779C0">
      <w:pPr>
        <w:pStyle w:val="af0"/>
        <w:ind w:firstLine="567"/>
      </w:pPr>
      <w:r w:rsidRPr="00A07AAF">
        <w:t xml:space="preserve">от </w:t>
      </w:r>
      <w:r>
        <w:t>16</w:t>
      </w:r>
      <w:r w:rsidRPr="00A07AAF">
        <w:t>.0</w:t>
      </w:r>
      <w:r>
        <w:t>5</w:t>
      </w:r>
      <w:r w:rsidRPr="00A07AAF">
        <w:t>.202</w:t>
      </w:r>
      <w:r>
        <w:t>3</w:t>
      </w:r>
      <w:r>
        <w:t xml:space="preserve"> </w:t>
      </w:r>
      <w:r w:rsidRPr="00A07AAF">
        <w:t xml:space="preserve">№ </w:t>
      </w:r>
      <w:r>
        <w:t>46</w:t>
      </w:r>
      <w:r w:rsidRPr="00A07AAF">
        <w:t xml:space="preserve"> «</w:t>
      </w:r>
      <w:r>
        <w:t xml:space="preserve">О внесении изменений в решение Собрания депутатов Заветинского сельского поселения </w:t>
      </w:r>
      <w:r w:rsidRPr="00A07AAF">
        <w:t>от 29.04.2022</w:t>
      </w:r>
      <w:r>
        <w:t xml:space="preserve"> </w:t>
      </w:r>
      <w:r w:rsidRPr="00A07AAF">
        <w:t>№ 30 «О порядке определения</w:t>
      </w:r>
      <w:r>
        <w:t xml:space="preserve"> </w:t>
      </w:r>
      <w:r w:rsidRPr="00A07AAF">
        <w:t>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="00DC48C2">
        <w:t>.</w:t>
      </w:r>
    </w:p>
    <w:p w:rsidR="00DC48C2" w:rsidRPr="005166CD" w:rsidRDefault="00DC48C2" w:rsidP="00DC48C2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="006779C0">
        <w:t xml:space="preserve"> </w:t>
      </w:r>
      <w:r>
        <w:rPr>
          <w:sz w:val="28"/>
          <w:szCs w:val="28"/>
        </w:rPr>
        <w:t>4</w:t>
      </w:r>
      <w:r w:rsidRPr="005166C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575CE" w:rsidRDefault="00A07AAF" w:rsidP="00DC48C2">
      <w:pPr>
        <w:pStyle w:val="af0"/>
        <w:tabs>
          <w:tab w:val="left" w:pos="709"/>
        </w:tabs>
        <w:ind w:firstLine="567"/>
      </w:pPr>
      <w:r>
        <w:lastRenderedPageBreak/>
        <w:t xml:space="preserve"> </w:t>
      </w:r>
      <w:r w:rsidR="00DC48C2">
        <w:t xml:space="preserve"> 5</w:t>
      </w:r>
      <w:r w:rsidR="00965A7C">
        <w:t xml:space="preserve">. Контроль за </w:t>
      </w:r>
      <w:r>
        <w:t>ис</w:t>
      </w:r>
      <w:r w:rsidR="00965A7C">
        <w:t xml:space="preserve">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965A7C">
        <w:t>Беденко</w:t>
      </w:r>
      <w:proofErr w:type="spellEnd"/>
      <w:r w:rsidR="00965A7C">
        <w:t>).</w:t>
      </w:r>
    </w:p>
    <w:p w:rsidR="00D575CE" w:rsidRDefault="00D575CE">
      <w:pPr>
        <w:rPr>
          <w:sz w:val="28"/>
        </w:rPr>
      </w:pPr>
    </w:p>
    <w:p w:rsidR="00D575CE" w:rsidRDefault="00965A7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965A7C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D575CE" w:rsidRPr="006D3F22" w:rsidRDefault="00965A7C">
      <w:pPr>
        <w:rPr>
          <w:color w:val="auto"/>
        </w:rPr>
      </w:pPr>
      <w:r w:rsidRPr="006D3F22">
        <w:rPr>
          <w:color w:val="auto"/>
          <w:sz w:val="28"/>
        </w:rPr>
        <w:t xml:space="preserve">               </w:t>
      </w:r>
      <w:r w:rsidR="00DF34A5" w:rsidRPr="006D3F22">
        <w:rPr>
          <w:color w:val="auto"/>
          <w:sz w:val="28"/>
        </w:rPr>
        <w:t xml:space="preserve">       февраля</w:t>
      </w:r>
      <w:r w:rsidRPr="006D3F22">
        <w:rPr>
          <w:color w:val="auto"/>
          <w:sz w:val="28"/>
        </w:rPr>
        <w:t xml:space="preserve"> 202</w:t>
      </w:r>
      <w:r w:rsidR="00DF34A5" w:rsidRPr="006D3F22">
        <w:rPr>
          <w:color w:val="auto"/>
          <w:sz w:val="28"/>
        </w:rPr>
        <w:t>4</w:t>
      </w:r>
      <w:r w:rsidRPr="006D3F22">
        <w:rPr>
          <w:color w:val="auto"/>
          <w:sz w:val="28"/>
        </w:rPr>
        <w:t xml:space="preserve"> года</w:t>
      </w:r>
    </w:p>
    <w:p w:rsidR="00D575CE" w:rsidRPr="006D3F22" w:rsidRDefault="00965A7C">
      <w:pPr>
        <w:jc w:val="both"/>
        <w:rPr>
          <w:color w:val="auto"/>
        </w:rPr>
      </w:pPr>
      <w:r w:rsidRPr="006D3F22">
        <w:rPr>
          <w:color w:val="auto"/>
          <w:sz w:val="28"/>
        </w:rPr>
        <w:t xml:space="preserve">               № 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D575CE">
        <w:trPr>
          <w:trHeight w:val="3278"/>
        </w:trPr>
        <w:tc>
          <w:tcPr>
            <w:tcW w:w="4820" w:type="dxa"/>
          </w:tcPr>
          <w:p w:rsidR="00D575CE" w:rsidRDefault="00D575CE">
            <w:pPr>
              <w:tabs>
                <w:tab w:val="left" w:pos="1000"/>
              </w:tabs>
              <w:rPr>
                <w:sz w:val="28"/>
              </w:rPr>
            </w:pPr>
          </w:p>
          <w:p w:rsidR="00D575CE" w:rsidRDefault="00D575CE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  <w:vAlign w:val="center"/>
          </w:tcPr>
          <w:p w:rsidR="00D575CE" w:rsidRDefault="00965A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Приложение </w:t>
            </w:r>
            <w:r w:rsidR="006D3F22">
              <w:rPr>
                <w:sz w:val="28"/>
              </w:rPr>
              <w:t xml:space="preserve"> № 1</w:t>
            </w:r>
          </w:p>
          <w:p w:rsidR="00D575CE" w:rsidRDefault="006D3F22" w:rsidP="006D3F22">
            <w:pPr>
              <w:ind w:hanging="57"/>
              <w:jc w:val="center"/>
              <w:rPr>
                <w:sz w:val="28"/>
              </w:rPr>
            </w:pPr>
            <w:r w:rsidRPr="00DC3391">
              <w:rPr>
                <w:sz w:val="28"/>
                <w:szCs w:val="28"/>
              </w:rPr>
              <w:t xml:space="preserve">к решению </w:t>
            </w:r>
            <w:r w:rsidRPr="001D75FC">
              <w:rPr>
                <w:sz w:val="28"/>
                <w:szCs w:val="28"/>
              </w:rPr>
              <w:t>Собрание депутатов</w:t>
            </w:r>
            <w:r>
              <w:rPr>
                <w:sz w:val="28"/>
                <w:szCs w:val="28"/>
              </w:rPr>
              <w:t xml:space="preserve"> </w:t>
            </w:r>
            <w:r w:rsidRPr="006D3F22">
              <w:rPr>
                <w:color w:val="auto"/>
                <w:sz w:val="28"/>
                <w:szCs w:val="28"/>
              </w:rPr>
              <w:t>Заветинского</w:t>
            </w:r>
            <w:r w:rsidRPr="006D3F22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r w:rsidRPr="006D3F22">
              <w:rPr>
                <w:color w:val="auto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«</w:t>
            </w:r>
            <w:r w:rsidRPr="006F22BD">
              <w:rPr>
                <w:sz w:val="28"/>
                <w:szCs w:val="28"/>
              </w:rPr>
              <w:t xml:space="preserve">О порядке определения и расчета размера арендной платы за использование земельных участков, находящихся в </w:t>
            </w:r>
            <w:r>
              <w:rPr>
                <w:sz w:val="28"/>
                <w:szCs w:val="28"/>
              </w:rPr>
              <w:t xml:space="preserve">муниципальной собственности муниципального образования </w:t>
            </w:r>
            <w:r w:rsidRPr="00A07AAF">
              <w:rPr>
                <w:sz w:val="28"/>
              </w:rPr>
              <w:t xml:space="preserve"> </w:t>
            </w:r>
            <w:r w:rsidR="00A07AAF" w:rsidRPr="00A07AAF">
              <w:rPr>
                <w:sz w:val="28"/>
              </w:rPr>
              <w:t>«Заветинское сельское поселение»</w:t>
            </w:r>
            <w:r w:rsidR="00965A7C">
              <w:rPr>
                <w:sz w:val="28"/>
              </w:rPr>
              <w:t xml:space="preserve">» </w:t>
            </w:r>
          </w:p>
        </w:tc>
      </w:tr>
    </w:tbl>
    <w:p w:rsidR="00D575CE" w:rsidRDefault="00D575CE" w:rsidP="006D3F22">
      <w:pPr>
        <w:jc w:val="center"/>
        <w:rPr>
          <w:sz w:val="28"/>
          <w:highlight w:val="white"/>
        </w:rPr>
      </w:pPr>
    </w:p>
    <w:p w:rsidR="006D3F22" w:rsidRPr="00DC3391" w:rsidRDefault="006D3F22" w:rsidP="006D3F22">
      <w:pPr>
        <w:jc w:val="center"/>
        <w:rPr>
          <w:sz w:val="28"/>
          <w:szCs w:val="28"/>
        </w:rPr>
      </w:pPr>
      <w:r w:rsidRPr="001D75FC">
        <w:rPr>
          <w:sz w:val="28"/>
          <w:szCs w:val="28"/>
        </w:rPr>
        <w:t xml:space="preserve">Порядок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 w:rsidRPr="006D3F22">
        <w:rPr>
          <w:color w:val="auto"/>
          <w:sz w:val="28"/>
          <w:szCs w:val="28"/>
        </w:rPr>
        <w:t>«</w:t>
      </w:r>
      <w:r w:rsidRPr="006D3F22">
        <w:rPr>
          <w:color w:val="auto"/>
          <w:sz w:val="28"/>
          <w:szCs w:val="28"/>
        </w:rPr>
        <w:t>Заветинское</w:t>
      </w:r>
      <w:r w:rsidRPr="006D3F22">
        <w:rPr>
          <w:color w:val="auto"/>
          <w:sz w:val="28"/>
          <w:szCs w:val="28"/>
        </w:rPr>
        <w:t xml:space="preserve"> сельское поселение»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4D0CE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4D0CE5">
        <w:rPr>
          <w:sz w:val="28"/>
          <w:szCs w:val="28"/>
        </w:rPr>
        <w:t xml:space="preserve">1. </w:t>
      </w:r>
      <w:proofErr w:type="gramStart"/>
      <w:r w:rsidRPr="004D0CE5">
        <w:rPr>
          <w:sz w:val="28"/>
          <w:szCs w:val="28"/>
        </w:rPr>
        <w:t>Размер арендной платы на год за использование з</w:t>
      </w:r>
      <w:r>
        <w:rPr>
          <w:sz w:val="28"/>
          <w:szCs w:val="28"/>
        </w:rPr>
        <w:t xml:space="preserve">емельных участков, </w:t>
      </w:r>
      <w:r w:rsidRPr="004D0CE5">
        <w:rPr>
          <w:sz w:val="28"/>
          <w:szCs w:val="28"/>
        </w:rPr>
        <w:t xml:space="preserve">находящихся в муниципальной собственности муниципального образования </w:t>
      </w:r>
      <w:r w:rsidRPr="006D3F22">
        <w:rPr>
          <w:color w:val="auto"/>
          <w:sz w:val="28"/>
          <w:szCs w:val="28"/>
        </w:rPr>
        <w:t xml:space="preserve">«Заветинское сельское поселение» (далее </w:t>
      </w:r>
      <w:r w:rsidRPr="004D0CE5">
        <w:rPr>
          <w:sz w:val="28"/>
          <w:szCs w:val="28"/>
        </w:rPr>
        <w:t>– земельные участки</w:t>
      </w:r>
      <w:r>
        <w:rPr>
          <w:sz w:val="28"/>
          <w:szCs w:val="28"/>
        </w:rPr>
        <w:t xml:space="preserve"> муниципальной собственности</w:t>
      </w:r>
      <w:r w:rsidRPr="004D0CE5">
        <w:rPr>
          <w:sz w:val="28"/>
          <w:szCs w:val="28"/>
        </w:rPr>
        <w:t xml:space="preserve">), принимается равным размеру земельного налога за такие земельные участки, установленному в соответствии с Налоговым кодексом Российской Федерации </w:t>
      </w:r>
      <w:r w:rsidRPr="00DC339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C3391">
        <w:rPr>
          <w:sz w:val="28"/>
          <w:szCs w:val="28"/>
        </w:rPr>
        <w:t xml:space="preserve"> </w:t>
      </w:r>
      <w:r w:rsidRPr="001D75FC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1D75FC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4A6E35">
        <w:rPr>
          <w:color w:val="auto"/>
          <w:sz w:val="28"/>
          <w:szCs w:val="28"/>
        </w:rPr>
        <w:t>Заветинского</w:t>
      </w:r>
      <w:r w:rsidRPr="004A6E35">
        <w:rPr>
          <w:color w:val="auto"/>
          <w:sz w:val="28"/>
          <w:szCs w:val="28"/>
        </w:rPr>
        <w:t xml:space="preserve"> сельского поселения от </w:t>
      </w:r>
      <w:r w:rsidRPr="004A6E35">
        <w:rPr>
          <w:color w:val="auto"/>
          <w:sz w:val="28"/>
          <w:szCs w:val="28"/>
        </w:rPr>
        <w:t>12.04.2022 № 25</w:t>
      </w:r>
      <w:r w:rsidRPr="004A6E35">
        <w:rPr>
          <w:color w:val="auto"/>
          <w:sz w:val="28"/>
          <w:szCs w:val="28"/>
        </w:rPr>
        <w:t xml:space="preserve"> «</w:t>
      </w:r>
      <w:r w:rsidRPr="004A6E35">
        <w:rPr>
          <w:color w:val="auto"/>
          <w:sz w:val="28"/>
          <w:szCs w:val="28"/>
        </w:rPr>
        <w:t>О земельном налоге</w:t>
      </w:r>
      <w:r w:rsidRPr="004A6E35">
        <w:rPr>
          <w:color w:val="auto"/>
          <w:sz w:val="28"/>
          <w:szCs w:val="28"/>
        </w:rPr>
        <w:t xml:space="preserve">», </w:t>
      </w:r>
      <w:r w:rsidRPr="004D0CE5">
        <w:rPr>
          <w:sz w:val="28"/>
          <w:szCs w:val="28"/>
        </w:rPr>
        <w:t>в отношении данных земельных участков для лиц, осуществляющих</w:t>
      </w:r>
      <w:proofErr w:type="gramEnd"/>
      <w:r w:rsidRPr="004D0CE5">
        <w:rPr>
          <w:sz w:val="28"/>
          <w:szCs w:val="28"/>
        </w:rPr>
        <w:t xml:space="preserve"> </w:t>
      </w:r>
      <w:proofErr w:type="gramStart"/>
      <w:r w:rsidRPr="004D0CE5">
        <w:rPr>
          <w:sz w:val="28"/>
          <w:szCs w:val="28"/>
        </w:rPr>
        <w:t>социально значимые виды деятельности, в соответствии с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  <w:proofErr w:type="gramEnd"/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2. Арендная плата за земельные участки муниципальной собственности, предоставленные без проведения торгов в случаях, указанных в пункте 4 статьи 39.7 Земельного кодекса Российской Федерации, рассчитывается по ставкам в размере: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1,5 процента кадастровой стоимости 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</w:t>
      </w:r>
      <w:r w:rsidR="00567BD5">
        <w:rPr>
          <w:sz w:val="28"/>
          <w:szCs w:val="28"/>
        </w:rPr>
        <w:t xml:space="preserve"> </w:t>
      </w:r>
      <w:r w:rsidRPr="00640F37">
        <w:rPr>
          <w:sz w:val="28"/>
          <w:szCs w:val="28"/>
        </w:rPr>
        <w:t>метр;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lastRenderedPageBreak/>
        <w:t xml:space="preserve">1,6 процента кадастровой стоимости  земельного участка, предоставленного (занятого) для размещения тепловых станций, обслуживающих их сооружений и объектов, но не более 5,40 рубля за </w:t>
      </w:r>
      <w:proofErr w:type="spellStart"/>
      <w:r w:rsidRPr="00640F37">
        <w:rPr>
          <w:sz w:val="28"/>
          <w:szCs w:val="28"/>
        </w:rPr>
        <w:t>кв</w:t>
      </w:r>
      <w:proofErr w:type="gramStart"/>
      <w:r w:rsidRPr="00640F37">
        <w:rPr>
          <w:sz w:val="28"/>
          <w:szCs w:val="28"/>
        </w:rPr>
        <w:t>.м</w:t>
      </w:r>
      <w:proofErr w:type="gramEnd"/>
      <w:r w:rsidRPr="00640F37">
        <w:rPr>
          <w:sz w:val="28"/>
          <w:szCs w:val="28"/>
        </w:rPr>
        <w:t>етр</w:t>
      </w:r>
      <w:proofErr w:type="spellEnd"/>
      <w:r w:rsidRPr="00640F37">
        <w:rPr>
          <w:sz w:val="28"/>
          <w:szCs w:val="28"/>
        </w:rPr>
        <w:t>;</w:t>
      </w:r>
    </w:p>
    <w:p w:rsidR="006D3F22" w:rsidRPr="00DE56C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color w:val="7030A0"/>
          <w:sz w:val="28"/>
          <w:szCs w:val="28"/>
        </w:rPr>
      </w:pPr>
      <w:r w:rsidRPr="00BA6CBC">
        <w:rPr>
          <w:sz w:val="28"/>
          <w:szCs w:val="28"/>
        </w:rPr>
        <w:t xml:space="preserve">2,0 процента кадастровой стоимости земельного участка, </w:t>
      </w:r>
      <w:r w:rsidRPr="000C0B03">
        <w:rPr>
          <w:sz w:val="28"/>
          <w:szCs w:val="28"/>
        </w:rPr>
        <w:t>предоставленного для осуществления пользования недрами</w:t>
      </w:r>
      <w:r w:rsidRPr="00BA6CBC">
        <w:rPr>
          <w:sz w:val="28"/>
          <w:szCs w:val="28"/>
        </w:rPr>
        <w:t>;</w:t>
      </w:r>
      <w:r w:rsidRPr="00FB720F">
        <w:rPr>
          <w:i/>
          <w:color w:val="FF0000"/>
          <w:sz w:val="28"/>
          <w:szCs w:val="28"/>
        </w:rPr>
        <w:t xml:space="preserve"> 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</w:t>
      </w:r>
      <w:proofErr w:type="gramStart"/>
      <w:r w:rsidRPr="00BA6CBC">
        <w:rPr>
          <w:sz w:val="28"/>
          <w:szCs w:val="28"/>
        </w:rPr>
        <w:t>ии аэ</w:t>
      </w:r>
      <w:proofErr w:type="gramEnd"/>
      <w:r w:rsidRPr="00BA6CBC">
        <w:rPr>
          <w:sz w:val="28"/>
          <w:szCs w:val="28"/>
        </w:rPr>
        <w:t>родромов, аэропортов);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52,99 рубля за </w:t>
      </w:r>
      <w:proofErr w:type="gramStart"/>
      <w:r w:rsidRPr="00BA6CBC">
        <w:rPr>
          <w:sz w:val="28"/>
          <w:szCs w:val="28"/>
        </w:rPr>
        <w:t>га</w:t>
      </w:r>
      <w:proofErr w:type="gramEnd"/>
      <w:r w:rsidRPr="00BA6CBC">
        <w:rPr>
          <w:sz w:val="28"/>
          <w:szCs w:val="28"/>
        </w:rPr>
        <w:t xml:space="preserve"> - в отношении земельных участков, которые предоставлены открытому акционерному обществу «Российские железные дороги» для размещения объектов инфраструктуры железнодорожного транспорта общего пользования;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2,79 рубля за кв. м. - в отношении земельных участков 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объектов.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3. Арендная плата за </w:t>
      </w:r>
      <w:r w:rsidRPr="004D0CE5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D0CE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4D0CE5">
        <w:rPr>
          <w:sz w:val="28"/>
          <w:szCs w:val="28"/>
        </w:rPr>
        <w:t>к</w:t>
      </w:r>
      <w:r>
        <w:rPr>
          <w:sz w:val="28"/>
          <w:szCs w:val="28"/>
        </w:rPr>
        <w:t xml:space="preserve"> муниципальной собственности</w:t>
      </w:r>
      <w:r w:rsidRPr="00BA6CBC">
        <w:rPr>
          <w:sz w:val="28"/>
          <w:szCs w:val="28"/>
        </w:rPr>
        <w:t xml:space="preserve">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</w:t>
      </w:r>
      <w:r>
        <w:rPr>
          <w:sz w:val="28"/>
          <w:szCs w:val="28"/>
        </w:rPr>
        <w:t>муниципальных</w:t>
      </w:r>
      <w:r w:rsidRPr="00BA6CBC">
        <w:rPr>
          <w:sz w:val="28"/>
          <w:szCs w:val="28"/>
        </w:rPr>
        <w:t xml:space="preserve"> нужд либо ограничен в обороте;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BA6CBC">
        <w:rPr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</w:t>
      </w:r>
      <w:r w:rsidRPr="00BA6CBC">
        <w:rPr>
          <w:sz w:val="28"/>
          <w:szCs w:val="28"/>
        </w:rPr>
        <w:lastRenderedPageBreak/>
        <w:t>территории в целях строительства и эксплуатации наемного дома</w:t>
      </w:r>
      <w:proofErr w:type="gramEnd"/>
      <w:r w:rsidRPr="00BA6CBC">
        <w:rPr>
          <w:sz w:val="28"/>
          <w:szCs w:val="28"/>
        </w:rPr>
        <w:t xml:space="preserve"> </w:t>
      </w:r>
      <w:proofErr w:type="gramStart"/>
      <w:r w:rsidRPr="00BA6CBC">
        <w:rPr>
          <w:sz w:val="28"/>
          <w:szCs w:val="28"/>
        </w:rPr>
        <w:t>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управления.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6CBC">
        <w:rPr>
          <w:sz w:val="28"/>
          <w:szCs w:val="28"/>
        </w:rPr>
        <w:t xml:space="preserve">. В случае переоформления юридическими лицами права постоянного (бессрочного) пользования земельными участками </w:t>
      </w:r>
      <w:r>
        <w:rPr>
          <w:sz w:val="28"/>
          <w:szCs w:val="28"/>
        </w:rPr>
        <w:t>муниципальной собственности</w:t>
      </w:r>
      <w:r w:rsidRPr="00BA6CBC">
        <w:rPr>
          <w:sz w:val="28"/>
          <w:szCs w:val="28"/>
        </w:rPr>
        <w:t xml:space="preserve"> на право аренды размер арендной платы в отношении таких земельных участков устанавливается: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2 процента кадастровой стоимости иных земельных участков.</w:t>
      </w:r>
    </w:p>
    <w:p w:rsidR="006D3F22" w:rsidRPr="00567BD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color w:val="auto"/>
          <w:sz w:val="28"/>
          <w:szCs w:val="28"/>
        </w:rPr>
      </w:pPr>
      <w:r w:rsidRPr="001F6470">
        <w:rPr>
          <w:sz w:val="28"/>
          <w:szCs w:val="28"/>
        </w:rPr>
        <w:t xml:space="preserve">5. </w:t>
      </w:r>
      <w:proofErr w:type="gramStart"/>
      <w:r w:rsidRPr="001F6470">
        <w:rPr>
          <w:sz w:val="28"/>
          <w:szCs w:val="28"/>
        </w:rPr>
        <w:t>Размер ежегодной арендной платы за земельный участок</w:t>
      </w:r>
      <w:r w:rsidRPr="002065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1F6470">
        <w:rPr>
          <w:sz w:val="28"/>
          <w:szCs w:val="28"/>
        </w:rPr>
        <w:t>, предоставленный без проведения торгов в соответствии с подпунктом 31 пункта 2 статьи 39.6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567BD5">
        <w:rPr>
          <w:sz w:val="28"/>
          <w:szCs w:val="28"/>
        </w:rPr>
        <w:t xml:space="preserve"> </w:t>
      </w:r>
      <w:r w:rsidRPr="001F6470">
        <w:rPr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участка, при</w:t>
      </w:r>
      <w:proofErr w:type="gramEnd"/>
      <w:r w:rsidRPr="001F6470">
        <w:rPr>
          <w:sz w:val="28"/>
          <w:szCs w:val="28"/>
        </w:rPr>
        <w:t xml:space="preserve"> </w:t>
      </w:r>
      <w:proofErr w:type="gramStart"/>
      <w:r w:rsidRPr="001F6470">
        <w:rPr>
          <w:sz w:val="28"/>
          <w:szCs w:val="28"/>
        </w:rPr>
        <w:t xml:space="preserve">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</w:t>
      </w:r>
      <w:r w:rsidRPr="0080731A">
        <w:rPr>
          <w:sz w:val="28"/>
          <w:szCs w:val="28"/>
        </w:rPr>
        <w:t xml:space="preserve">устанавливается по результатам рыночной оценки в соответствии с Федеральным законом от 29.07.1998 № 135-ФЗ «Об оценочной деятельности в Российской </w:t>
      </w:r>
      <w:r w:rsidRPr="00567BD5">
        <w:rPr>
          <w:color w:val="auto"/>
          <w:sz w:val="28"/>
          <w:szCs w:val="28"/>
        </w:rPr>
        <w:t>Федерации».</w:t>
      </w:r>
      <w:proofErr w:type="gramEnd"/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6. Размер ежегодной арендной платы за земельный участок</w:t>
      </w:r>
      <w:r w:rsidRPr="002065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при заключении нового договора аренды земельного участка без проведения торгов в случаях, предусмотренных пунктами 3 и 4 статьи 39.6 Земельного кодекса Российской Федерации, определяется </w:t>
      </w:r>
      <w:r>
        <w:rPr>
          <w:sz w:val="28"/>
          <w:szCs w:val="28"/>
        </w:rPr>
        <w:t>в соответствии с пунктом 5</w:t>
      </w:r>
      <w:r w:rsidRPr="0080731A">
        <w:rPr>
          <w:sz w:val="28"/>
          <w:szCs w:val="28"/>
        </w:rPr>
        <w:t xml:space="preserve"> настоящего Порядка</w:t>
      </w:r>
      <w:r w:rsidRPr="006467D9">
        <w:rPr>
          <w:color w:val="FF0000"/>
          <w:sz w:val="28"/>
          <w:szCs w:val="28"/>
        </w:rPr>
        <w:t>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7. Размер ежегодной арендной платы за земельный участок</w:t>
      </w:r>
      <w:r w:rsidRPr="002065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, предоставленный для осуществления деятельности, предусмотренной концессионным соглашением, лицу, с которым </w:t>
      </w:r>
      <w:r w:rsidRPr="00F30613">
        <w:rPr>
          <w:sz w:val="28"/>
          <w:szCs w:val="28"/>
        </w:rPr>
        <w:lastRenderedPageBreak/>
        <w:t xml:space="preserve">заключено концессионное соглашение, определяется в процентах от кадастровой стоимости земельного участка в соответствии со ставками </w:t>
      </w:r>
      <w:r w:rsidRPr="000C0B03">
        <w:rPr>
          <w:sz w:val="28"/>
          <w:szCs w:val="28"/>
        </w:rPr>
        <w:t>арендной платы, установленными настоящим Порядком.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color w:val="7030A0"/>
          <w:sz w:val="28"/>
          <w:szCs w:val="28"/>
        </w:rPr>
      </w:pPr>
      <w:r w:rsidRPr="000C0B03">
        <w:rPr>
          <w:sz w:val="28"/>
          <w:szCs w:val="28"/>
        </w:rPr>
        <w:t xml:space="preserve">7.1. </w:t>
      </w:r>
      <w:proofErr w:type="gramStart"/>
      <w:r w:rsidRPr="000C0B03">
        <w:rPr>
          <w:sz w:val="28"/>
          <w:szCs w:val="28"/>
        </w:rPr>
        <w:t>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</w:t>
      </w:r>
      <w:proofErr w:type="gramEnd"/>
      <w:r w:rsidRPr="000C0B03">
        <w:rPr>
          <w:sz w:val="28"/>
          <w:szCs w:val="28"/>
        </w:rPr>
        <w:t xml:space="preserve"> развитии территории жилой застройки, и </w:t>
      </w:r>
      <w:proofErr w:type="gramStart"/>
      <w:r w:rsidRPr="000C0B03">
        <w:rPr>
          <w:sz w:val="28"/>
          <w:szCs w:val="28"/>
        </w:rPr>
        <w:t>предоставлен</w:t>
      </w:r>
      <w:proofErr w:type="gramEnd"/>
      <w:r w:rsidRPr="000C0B03">
        <w:rPr>
          <w:sz w:val="28"/>
          <w:szCs w:val="28"/>
        </w:rPr>
        <w:t xml:space="preserve"> указанному юридическому лицу.</w:t>
      </w:r>
      <w:r w:rsidRPr="000C0B03">
        <w:rPr>
          <w:color w:val="7030A0"/>
          <w:sz w:val="28"/>
          <w:szCs w:val="28"/>
        </w:rPr>
        <w:t xml:space="preserve"> 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 xml:space="preserve">7.2. </w:t>
      </w:r>
      <w:proofErr w:type="gramStart"/>
      <w:r w:rsidRPr="000C0B03">
        <w:rPr>
          <w:sz w:val="28"/>
          <w:szCs w:val="28"/>
        </w:rPr>
        <w:t>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Российской Федерации -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(за</w:t>
      </w:r>
      <w:proofErr w:type="gramEnd"/>
      <w:r w:rsidRPr="000C0B03">
        <w:rPr>
          <w:sz w:val="28"/>
          <w:szCs w:val="28"/>
        </w:rPr>
        <w:t xml:space="preserve">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</w:pPr>
      <w:r w:rsidRPr="000C0B03">
        <w:rPr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  <w:r w:rsidRPr="000C0B03">
        <w:t xml:space="preserve"> 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8. В случае предоставления земельного участка муниципальной собственности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а) 0,01 процента в отношении: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lastRenderedPageBreak/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б) 0,3 процента в отношении земельного участка, занятого жилищным фондом;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в) 0,5 процента в отношении земельного участка, предоставленного (занятого) для размещения объектов спорта;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станций;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0C0B03">
        <w:rPr>
          <w:sz w:val="28"/>
          <w:szCs w:val="28"/>
        </w:rPr>
        <w:t>з) 1,5 процента в отношении земельного участка, предоставляемого для размещения дома многоквартирн</w:t>
      </w:r>
      <w:r w:rsidRPr="00625D9D">
        <w:rPr>
          <w:sz w:val="28"/>
          <w:szCs w:val="28"/>
        </w:rPr>
        <w:t>ой (две и более квартиры) жилой застройки, дома индивидуальной жилой застройки, собственникам жилых квартир в многоквартирном доме, доме индивидуальной жилой застройки,  собственникам жилых квартир в многоквартирном доме, доме индивидуальной жилой застройки, в случае</w:t>
      </w:r>
      <w:r>
        <w:rPr>
          <w:sz w:val="28"/>
          <w:szCs w:val="28"/>
        </w:rPr>
        <w:t>,</w:t>
      </w:r>
      <w:r w:rsidRPr="00625D9D">
        <w:rPr>
          <w:sz w:val="28"/>
          <w:szCs w:val="28"/>
        </w:rPr>
        <w:t xml:space="preserve"> предусмотренном пунктом 9 статьи 39.6 Земельного кодекса Российской Федерации;</w:t>
      </w:r>
      <w:proofErr w:type="gramEnd"/>
    </w:p>
    <w:p w:rsidR="006D3F22" w:rsidRPr="006B3471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12,0 процентов в отношении земельного участка, предоставляемого для размещения объектов предпринимательской деятельности</w:t>
      </w:r>
      <w:r w:rsidRPr="00EE3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собственникам таких </w:t>
      </w:r>
      <w:r w:rsidRPr="006B3471">
        <w:rPr>
          <w:sz w:val="28"/>
          <w:szCs w:val="28"/>
        </w:rPr>
        <w:t>зданий, сооружений, помещений в них</w:t>
      </w:r>
      <w:r>
        <w:rPr>
          <w:sz w:val="28"/>
          <w:szCs w:val="28"/>
        </w:rPr>
        <w:t>,</w:t>
      </w:r>
      <w:r w:rsidRPr="006B3471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6B3471">
        <w:rPr>
          <w:sz w:val="28"/>
          <w:szCs w:val="28"/>
        </w:rPr>
        <w:t xml:space="preserve"> предусмотренном пунктом 9 статьи 39.6 Земельного кодекса Российской Федерации;</w:t>
      </w:r>
    </w:p>
    <w:p w:rsidR="006D3F22" w:rsidRPr="006B3471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625D9D">
        <w:rPr>
          <w:sz w:val="28"/>
          <w:szCs w:val="28"/>
        </w:rPr>
        <w:t>) 9,77 процента в отношении земельного участка, предоставляемого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собственникам таких зданий, сооружений, помещений в них и (или) лицам, которым эти объекты недвижимости предоставлены на праве хозяйственного ведения</w:t>
      </w:r>
      <w:r>
        <w:rPr>
          <w:sz w:val="28"/>
          <w:szCs w:val="28"/>
        </w:rPr>
        <w:t xml:space="preserve"> или в случаях, предусмотренных</w:t>
      </w:r>
      <w:r w:rsidRPr="00625D9D">
        <w:rPr>
          <w:sz w:val="28"/>
          <w:szCs w:val="28"/>
        </w:rPr>
        <w:t xml:space="preserve"> статьей 39.20 Земельного кодекса Российской Федерации, на праве оперативного управления</w:t>
      </w:r>
      <w:r>
        <w:rPr>
          <w:sz w:val="28"/>
          <w:szCs w:val="28"/>
        </w:rPr>
        <w:t>,</w:t>
      </w:r>
      <w:r w:rsidRPr="002C3562">
        <w:rPr>
          <w:sz w:val="28"/>
          <w:szCs w:val="28"/>
        </w:rPr>
        <w:t xml:space="preserve"> </w:t>
      </w:r>
      <w:r w:rsidRPr="006B3471">
        <w:rPr>
          <w:sz w:val="28"/>
          <w:szCs w:val="28"/>
        </w:rPr>
        <w:t>в случае</w:t>
      </w:r>
      <w:proofErr w:type="gramEnd"/>
      <w:r w:rsidRPr="006B3471">
        <w:rPr>
          <w:sz w:val="28"/>
          <w:szCs w:val="28"/>
        </w:rPr>
        <w:t xml:space="preserve"> </w:t>
      </w:r>
      <w:proofErr w:type="gramStart"/>
      <w:r w:rsidRPr="006B3471">
        <w:rPr>
          <w:sz w:val="28"/>
          <w:szCs w:val="28"/>
        </w:rPr>
        <w:t>предусмотренном</w:t>
      </w:r>
      <w:proofErr w:type="gramEnd"/>
      <w:r w:rsidRPr="006B3471">
        <w:rPr>
          <w:sz w:val="28"/>
          <w:szCs w:val="28"/>
        </w:rPr>
        <w:t xml:space="preserve"> пунктом 9 статьи 39.6 Земельного кодекса Российской Федерации;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625D9D">
        <w:rPr>
          <w:sz w:val="28"/>
          <w:szCs w:val="28"/>
        </w:rPr>
        <w:t>) 4,5 процента в отношении земельного участка, предоставляемого для размещения гостиниц, лицам, которым эти объекты недвижимости предоставлены на праве хозяйственного ведения,</w:t>
      </w:r>
      <w:r>
        <w:rPr>
          <w:sz w:val="28"/>
          <w:szCs w:val="28"/>
        </w:rPr>
        <w:t xml:space="preserve"> в случае, предусмотренном</w:t>
      </w:r>
      <w:r w:rsidRPr="00625D9D">
        <w:rPr>
          <w:sz w:val="28"/>
          <w:szCs w:val="28"/>
        </w:rPr>
        <w:t xml:space="preserve"> пунктом 9 статьи 39.6 Земельного кодекса Российской Федерации.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9. В случае</w:t>
      </w:r>
      <w:proofErr w:type="gramStart"/>
      <w:r w:rsidRPr="00F30613">
        <w:rPr>
          <w:sz w:val="28"/>
          <w:szCs w:val="28"/>
        </w:rPr>
        <w:t>,</w:t>
      </w:r>
      <w:proofErr w:type="gramEnd"/>
      <w:r w:rsidRPr="00F30613">
        <w:rPr>
          <w:sz w:val="28"/>
          <w:szCs w:val="28"/>
        </w:rPr>
        <w:t xml:space="preserve"> если в отношении земельного участка</w:t>
      </w:r>
      <w:r w:rsidRPr="002065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«а» - «ж» пункта 8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F30613">
        <w:rPr>
          <w:sz w:val="28"/>
          <w:szCs w:val="28"/>
        </w:rPr>
        <w:t xml:space="preserve">В случае предоставления земельного участка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без проведения торгов арендная плата в отношении земельного участка в случаях, не указанных в пункте 2 и подпунктах «а» - «ж» пункта 8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</w:t>
      </w:r>
      <w:proofErr w:type="gramEnd"/>
      <w:r w:rsidRPr="00F30613">
        <w:rPr>
          <w:sz w:val="28"/>
          <w:szCs w:val="28"/>
        </w:rPr>
        <w:t xml:space="preserve"> </w:t>
      </w:r>
      <w:proofErr w:type="gramStart"/>
      <w:r w:rsidRPr="00F30613">
        <w:rPr>
          <w:sz w:val="28"/>
          <w:szCs w:val="28"/>
        </w:rPr>
        <w:t>целях</w:t>
      </w:r>
      <w:proofErr w:type="gramEnd"/>
      <w:r w:rsidRPr="00F30613">
        <w:rPr>
          <w:sz w:val="28"/>
          <w:szCs w:val="28"/>
        </w:rPr>
        <w:t xml:space="preserve"> и занимаемых зданиями, сооружениями </w:t>
      </w:r>
      <w:r w:rsidRPr="000C0B03">
        <w:rPr>
          <w:sz w:val="28"/>
          <w:szCs w:val="28"/>
        </w:rPr>
        <w:t>земельных участков, для которых указанные ограничения права на приобретение в собственность отсутствуют.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 xml:space="preserve">9.1.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 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10. В случае</w:t>
      </w:r>
      <w:proofErr w:type="gramStart"/>
      <w:r w:rsidRPr="000C0B03">
        <w:rPr>
          <w:sz w:val="28"/>
          <w:szCs w:val="28"/>
        </w:rPr>
        <w:t>,</w:t>
      </w:r>
      <w:proofErr w:type="gramEnd"/>
      <w:r w:rsidRPr="000C0B03">
        <w:rPr>
          <w:sz w:val="28"/>
          <w:szCs w:val="28"/>
        </w:rPr>
        <w:t xml:space="preserve"> если право на заключение</w:t>
      </w:r>
      <w:r w:rsidRPr="00F30613">
        <w:rPr>
          <w:sz w:val="28"/>
          <w:szCs w:val="28"/>
        </w:rPr>
        <w:t xml:space="preserve"> договора аренды земельного участка</w:t>
      </w:r>
      <w:r w:rsidRPr="002065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</w:t>
      </w:r>
      <w:r w:rsidRPr="00DD1EB8">
        <w:rPr>
          <w:sz w:val="28"/>
          <w:szCs w:val="28"/>
        </w:rPr>
        <w:t>от 29.07.</w:t>
      </w:r>
      <w:r>
        <w:rPr>
          <w:sz w:val="28"/>
          <w:szCs w:val="28"/>
        </w:rPr>
        <w:t>19</w:t>
      </w:r>
      <w:r w:rsidRPr="00DD1EB8">
        <w:rPr>
          <w:sz w:val="28"/>
          <w:szCs w:val="28"/>
        </w:rPr>
        <w:t xml:space="preserve">98 </w:t>
      </w:r>
      <w:r>
        <w:rPr>
          <w:sz w:val="28"/>
          <w:szCs w:val="28"/>
        </w:rPr>
        <w:t>№</w:t>
      </w:r>
      <w:r w:rsidRPr="00DD1EB8">
        <w:rPr>
          <w:sz w:val="28"/>
          <w:szCs w:val="28"/>
        </w:rPr>
        <w:t xml:space="preserve"> 135-ФЗ</w:t>
      </w:r>
      <w:r w:rsidRPr="00F30613">
        <w:rPr>
          <w:sz w:val="28"/>
          <w:szCs w:val="28"/>
        </w:rPr>
        <w:t xml:space="preserve"> «Об оценочной деятельности в Российской Федерации».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t>11. Размер ежегодной арендной платы за земельные участки</w:t>
      </w:r>
      <w:r w:rsidRPr="002065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в случаях, не </w:t>
      </w:r>
      <w:r w:rsidRPr="000C0B03">
        <w:rPr>
          <w:sz w:val="28"/>
          <w:szCs w:val="28"/>
        </w:rPr>
        <w:t>указанных в пунктах 1 – 9.1</w:t>
      </w:r>
      <w:r w:rsidRPr="00F30613">
        <w:rPr>
          <w:sz w:val="28"/>
          <w:szCs w:val="28"/>
        </w:rPr>
        <w:t xml:space="preserve"> настоящего Порядка, </w:t>
      </w:r>
      <w:r w:rsidRPr="0080731A">
        <w:rPr>
          <w:sz w:val="28"/>
          <w:szCs w:val="28"/>
        </w:rPr>
        <w:t xml:space="preserve">устанавливается по результатам рыночной оценки в соответствии с Федеральным </w:t>
      </w:r>
      <w:r w:rsidRPr="000C0B03">
        <w:rPr>
          <w:sz w:val="28"/>
          <w:szCs w:val="28"/>
        </w:rPr>
        <w:t>законом от 29.07.1998 № 135-ФЗ «Об оценочной деятельности в Российской Федерации».</w:t>
      </w:r>
      <w:r w:rsidRPr="000C0B03">
        <w:rPr>
          <w:i/>
          <w:sz w:val="28"/>
          <w:szCs w:val="28"/>
        </w:rPr>
        <w:t xml:space="preserve"> 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lastRenderedPageBreak/>
        <w:t xml:space="preserve">12. </w:t>
      </w:r>
      <w:proofErr w:type="gramStart"/>
      <w:r w:rsidRPr="00F30613">
        <w:rPr>
          <w:sz w:val="28"/>
          <w:szCs w:val="28"/>
        </w:rPr>
        <w:t xml:space="preserve">Размер арендной платы за использование земельного участка, </w:t>
      </w:r>
      <w:r w:rsidRPr="000C0B03">
        <w:rPr>
          <w:sz w:val="28"/>
          <w:szCs w:val="28"/>
        </w:rPr>
        <w:t>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если иное не установлено земельным законодательством Российской Федерации.</w:t>
      </w:r>
      <w:r w:rsidRPr="000C0B03">
        <w:rPr>
          <w:i/>
          <w:sz w:val="28"/>
          <w:szCs w:val="28"/>
        </w:rPr>
        <w:t xml:space="preserve"> </w:t>
      </w:r>
      <w:proofErr w:type="gramEnd"/>
    </w:p>
    <w:p w:rsidR="006D3F22" w:rsidRPr="00DE56C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color w:val="7030A0"/>
          <w:sz w:val="28"/>
          <w:szCs w:val="28"/>
        </w:rPr>
      </w:pPr>
      <w:r w:rsidRPr="000C0B03">
        <w:rPr>
          <w:sz w:val="28"/>
          <w:szCs w:val="28"/>
        </w:rPr>
        <w:t xml:space="preserve">13. </w:t>
      </w:r>
      <w:proofErr w:type="gramStart"/>
      <w:r w:rsidRPr="000C0B03">
        <w:rPr>
          <w:sz w:val="28"/>
          <w:szCs w:val="28"/>
        </w:rPr>
        <w:t>Размер арендной платы в процентах от кадастровой</w:t>
      </w:r>
      <w:r w:rsidRPr="00F30613">
        <w:rPr>
          <w:sz w:val="28"/>
          <w:szCs w:val="28"/>
        </w:rPr>
        <w:t xml:space="preserve"> стоимости земельного участка, определяемый в соответствии в соответствии</w:t>
      </w:r>
      <w:r w:rsidRPr="000C0B03">
        <w:rPr>
          <w:sz w:val="28"/>
          <w:szCs w:val="28"/>
        </w:rPr>
        <w:t xml:space="preserve"> с пунктами 1, 5, 6, 7, 7.2, 8, 11 на</w:t>
      </w:r>
      <w:r w:rsidRPr="00F30613">
        <w:rPr>
          <w:sz w:val="28"/>
          <w:szCs w:val="28"/>
        </w:rPr>
        <w:t>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</w:t>
      </w:r>
      <w:proofErr w:type="gramEnd"/>
      <w:r w:rsidRPr="00F30613">
        <w:rPr>
          <w:sz w:val="28"/>
          <w:szCs w:val="28"/>
        </w:rPr>
        <w:t xml:space="preserve"> очередного финансового года</w:t>
      </w:r>
      <w:r>
        <w:rPr>
          <w:sz w:val="28"/>
          <w:szCs w:val="28"/>
        </w:rPr>
        <w:t>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При этом индексация размера арендной платы </w:t>
      </w:r>
      <w:proofErr w:type="gramStart"/>
      <w:r w:rsidRPr="00F30613">
        <w:rPr>
          <w:sz w:val="28"/>
          <w:szCs w:val="28"/>
        </w:rPr>
        <w:t>производится</w:t>
      </w:r>
      <w:proofErr w:type="gramEnd"/>
      <w:r w:rsidRPr="00F30613">
        <w:rPr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14. </w:t>
      </w:r>
      <w:proofErr w:type="gramStart"/>
      <w:r w:rsidRPr="00F30613">
        <w:rPr>
          <w:sz w:val="28"/>
          <w:szCs w:val="28"/>
        </w:rPr>
        <w:t xml:space="preserve">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 индексация арендной платы с учетом размера уровня инфляции, предусмотренного </w:t>
      </w:r>
      <w:r w:rsidRPr="00290F6E">
        <w:rPr>
          <w:sz w:val="28"/>
          <w:szCs w:val="28"/>
        </w:rPr>
        <w:t>областным законом об областном бюджете на очередной финансовый год и плановый период и установленного по состоянию</w:t>
      </w:r>
      <w:r w:rsidRPr="00F30613">
        <w:rPr>
          <w:sz w:val="28"/>
          <w:szCs w:val="28"/>
        </w:rPr>
        <w:t xml:space="preserve"> на начало очередного финансового года, начиная с года, следующего за годом, в котором</w:t>
      </w:r>
      <w:proofErr w:type="gramEnd"/>
      <w:r w:rsidRPr="00F30613">
        <w:rPr>
          <w:sz w:val="28"/>
          <w:szCs w:val="28"/>
        </w:rPr>
        <w:t xml:space="preserve"> заключен договор аренды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15. Администрация </w:t>
      </w:r>
      <w:r w:rsidR="007D409E" w:rsidRPr="007D409E">
        <w:rPr>
          <w:color w:val="auto"/>
          <w:sz w:val="28"/>
          <w:szCs w:val="28"/>
        </w:rPr>
        <w:t>Заветинского</w:t>
      </w:r>
      <w:r w:rsidRPr="007D409E">
        <w:rPr>
          <w:color w:val="auto"/>
          <w:sz w:val="28"/>
          <w:szCs w:val="28"/>
        </w:rPr>
        <w:t xml:space="preserve"> сельского поселения </w:t>
      </w:r>
      <w:r w:rsidRPr="00F30613">
        <w:rPr>
          <w:sz w:val="28"/>
          <w:szCs w:val="28"/>
        </w:rPr>
        <w:t>при заключении договора аренды земельного участка</w:t>
      </w:r>
      <w:r w:rsidRPr="00EC649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 изменяется: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пунктами </w:t>
      </w:r>
      <w:r w:rsidRPr="000C0B03">
        <w:rPr>
          <w:sz w:val="28"/>
          <w:szCs w:val="28"/>
        </w:rPr>
        <w:t>3, 4, 7.1, 9, 9.1, 12 насто</w:t>
      </w:r>
      <w:r w:rsidRPr="000833F4">
        <w:rPr>
          <w:sz w:val="28"/>
          <w:szCs w:val="28"/>
        </w:rPr>
        <w:t>ящего</w:t>
      </w:r>
      <w:r w:rsidRPr="00F30613">
        <w:rPr>
          <w:sz w:val="28"/>
          <w:szCs w:val="28"/>
        </w:rPr>
        <w:t xml:space="preserve"> Порядка</w:t>
      </w:r>
      <w:r w:rsidRPr="000C0B03">
        <w:rPr>
          <w:sz w:val="28"/>
          <w:szCs w:val="28"/>
        </w:rPr>
        <w:t>;</w:t>
      </w:r>
      <w:r w:rsidRPr="000C0B03">
        <w:rPr>
          <w:i/>
          <w:sz w:val="28"/>
          <w:szCs w:val="28"/>
        </w:rPr>
        <w:t xml:space="preserve"> 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в связи с изменением кадастровой стоимости земельного участка. </w:t>
      </w:r>
      <w:proofErr w:type="gramStart"/>
      <w:r w:rsidRPr="00F30613">
        <w:rPr>
          <w:sz w:val="28"/>
          <w:szCs w:val="28"/>
        </w:rPr>
        <w:t xml:space="preserve">При этом арендная плата, рассчитанная в процентах от кадастровой стоимости земельного участка подлежит перерасчету по состоянию на 1 января, </w:t>
      </w:r>
      <w:r w:rsidRPr="00F30613">
        <w:rPr>
          <w:sz w:val="28"/>
          <w:szCs w:val="28"/>
        </w:rPr>
        <w:lastRenderedPageBreak/>
        <w:t>следующего за годом, в котором принято решение об утверждении результатов определения кадастровой стоимости земельных участков;</w:t>
      </w:r>
      <w:proofErr w:type="gramEnd"/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ставок арендной платы;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значений и коэффициентов, используемых при расчете арендной платы;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порядка определения размера арендной платы.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16. В случае</w:t>
      </w:r>
      <w:proofErr w:type="gramStart"/>
      <w:r w:rsidRPr="00F30613">
        <w:rPr>
          <w:sz w:val="28"/>
          <w:szCs w:val="28"/>
        </w:rPr>
        <w:t>,</w:t>
      </w:r>
      <w:proofErr w:type="gramEnd"/>
      <w:r w:rsidRPr="00F30613">
        <w:rPr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17. Арендная плата за использование земельных участков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3F22" w:rsidRPr="00DC3391" w:rsidTr="00565E8B">
        <w:tc>
          <w:tcPr>
            <w:tcW w:w="4927" w:type="dxa"/>
          </w:tcPr>
          <w:p w:rsidR="006D3F22" w:rsidRPr="00DC3391" w:rsidRDefault="006D3F22" w:rsidP="00565E8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6D3F22" w:rsidRPr="00DC3391" w:rsidRDefault="006D3F22" w:rsidP="00565E8B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6D3F22" w:rsidRPr="00FE0E8C" w:rsidRDefault="006D3F22" w:rsidP="00565E8B">
            <w:pPr>
              <w:jc w:val="center"/>
              <w:rPr>
                <w:color w:val="auto"/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 xml:space="preserve">к решению </w:t>
            </w:r>
            <w:r w:rsidRPr="001D75FC">
              <w:rPr>
                <w:sz w:val="28"/>
                <w:szCs w:val="28"/>
              </w:rPr>
              <w:t>Собрание депутатов</w:t>
            </w:r>
            <w:r>
              <w:rPr>
                <w:sz w:val="28"/>
                <w:szCs w:val="28"/>
              </w:rPr>
              <w:t xml:space="preserve"> </w:t>
            </w:r>
            <w:r w:rsidR="00FE0E8C" w:rsidRPr="00FE0E8C">
              <w:rPr>
                <w:color w:val="auto"/>
                <w:sz w:val="28"/>
                <w:szCs w:val="28"/>
              </w:rPr>
              <w:t>Заветинског</w:t>
            </w:r>
            <w:r w:rsidRPr="00FE0E8C">
              <w:rPr>
                <w:color w:val="auto"/>
                <w:sz w:val="28"/>
                <w:szCs w:val="28"/>
              </w:rPr>
              <w:t>о сельского поселения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      </w:r>
            <w:r w:rsidR="00FE0E8C" w:rsidRPr="00FE0E8C">
              <w:rPr>
                <w:color w:val="auto"/>
                <w:sz w:val="28"/>
                <w:szCs w:val="28"/>
              </w:rPr>
              <w:t>Заветинское</w:t>
            </w:r>
            <w:r w:rsidRPr="00FE0E8C">
              <w:rPr>
                <w:color w:val="auto"/>
                <w:sz w:val="28"/>
                <w:szCs w:val="28"/>
              </w:rPr>
              <w:t xml:space="preserve"> сельское поселение»»</w:t>
            </w:r>
          </w:p>
          <w:p w:rsidR="006D3F22" w:rsidRPr="00DC3391" w:rsidRDefault="006D3F22" w:rsidP="00565E8B">
            <w:pPr>
              <w:jc w:val="both"/>
              <w:rPr>
                <w:sz w:val="28"/>
                <w:szCs w:val="28"/>
              </w:rPr>
            </w:pPr>
          </w:p>
        </w:tc>
      </w:tr>
    </w:tbl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B325AD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  <w:proofErr w:type="gramStart"/>
      <w:r w:rsidRPr="001D75FC">
        <w:rPr>
          <w:sz w:val="28"/>
          <w:szCs w:val="28"/>
        </w:rPr>
        <w:t>Порядок определения и расчета размера арендной платы за использование земельных</w:t>
      </w:r>
      <w:r w:rsidRPr="005166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,</w:t>
      </w:r>
      <w:r w:rsidRPr="001D75FC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 w:rsidR="004A09AD" w:rsidRPr="00FE0E8C">
        <w:rPr>
          <w:color w:val="auto"/>
          <w:sz w:val="28"/>
          <w:szCs w:val="28"/>
        </w:rPr>
        <w:t>Заветинское</w:t>
      </w:r>
      <w:r w:rsidRPr="00A759FF">
        <w:rPr>
          <w:color w:val="FF0000"/>
          <w:sz w:val="28"/>
          <w:szCs w:val="28"/>
        </w:rPr>
        <w:t xml:space="preserve"> </w:t>
      </w:r>
      <w:r w:rsidRPr="005C4E83">
        <w:rPr>
          <w:color w:val="auto"/>
          <w:sz w:val="28"/>
          <w:szCs w:val="28"/>
        </w:rPr>
        <w:t xml:space="preserve">сельское поселение», предоставляемых для размещения объектов социально-культурного и коммунально-бытового назначения, реализации масштабных инвестиционных проектов, соответствующих критериям, установленным </w:t>
      </w:r>
      <w:r w:rsidRPr="001D75FC">
        <w:rPr>
          <w:sz w:val="28"/>
          <w:szCs w:val="28"/>
        </w:rPr>
        <w:t>Областным законом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</w:t>
      </w:r>
      <w:proofErr w:type="gramEnd"/>
      <w:r w:rsidRPr="001D75FC">
        <w:rPr>
          <w:sz w:val="28"/>
          <w:szCs w:val="28"/>
        </w:rPr>
        <w:t xml:space="preserve"> без проведения торгов»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BE705C" w:rsidRDefault="006D3F22" w:rsidP="006D3F22">
      <w:pPr>
        <w:ind w:firstLine="709"/>
        <w:jc w:val="both"/>
        <w:rPr>
          <w:sz w:val="28"/>
          <w:szCs w:val="28"/>
        </w:rPr>
      </w:pPr>
      <w:bookmarkStart w:id="1" w:name="sub_1001"/>
      <w:r w:rsidRPr="00BE705C">
        <w:rPr>
          <w:sz w:val="28"/>
          <w:szCs w:val="28"/>
        </w:rPr>
        <w:t xml:space="preserve">1. </w:t>
      </w:r>
      <w:proofErr w:type="gramStart"/>
      <w:r w:rsidRPr="00BE705C">
        <w:rPr>
          <w:sz w:val="28"/>
          <w:szCs w:val="28"/>
        </w:rPr>
        <w:t xml:space="preserve">Настоящий Порядок регулирует отношения, связанные с определением размера арендной платы за земельные участки, находящиеся в </w:t>
      </w:r>
      <w:r>
        <w:rPr>
          <w:sz w:val="28"/>
          <w:szCs w:val="28"/>
        </w:rPr>
        <w:t>муниципальной собственности муниципального образования «</w:t>
      </w:r>
      <w:r w:rsidR="004A09AD" w:rsidRPr="005C4E83">
        <w:rPr>
          <w:color w:val="auto"/>
          <w:sz w:val="28"/>
          <w:szCs w:val="28"/>
        </w:rPr>
        <w:t>Заветинское</w:t>
      </w:r>
      <w:r w:rsidR="004A09AD" w:rsidRPr="005C4E83">
        <w:rPr>
          <w:color w:val="auto"/>
          <w:sz w:val="28"/>
          <w:szCs w:val="28"/>
        </w:rPr>
        <w:t xml:space="preserve"> </w:t>
      </w:r>
      <w:r w:rsidRPr="005C4E83">
        <w:rPr>
          <w:color w:val="auto"/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>(далее – земельный участок)</w:t>
      </w:r>
      <w:r w:rsidRPr="00BE705C">
        <w:rPr>
          <w:sz w:val="28"/>
          <w:szCs w:val="28"/>
        </w:rPr>
        <w:t xml:space="preserve">, предоставляемые для размещения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</w:t>
      </w:r>
      <w:r w:rsidRPr="001D75FC">
        <w:rPr>
          <w:sz w:val="28"/>
          <w:szCs w:val="28"/>
        </w:rPr>
        <w:t>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</w:t>
      </w:r>
      <w:proofErr w:type="gramEnd"/>
      <w:r w:rsidRPr="001D75FC">
        <w:rPr>
          <w:sz w:val="28"/>
          <w:szCs w:val="28"/>
        </w:rPr>
        <w:t>, в целях предоставления земельных участков в аренду без проведения торгов»</w:t>
      </w:r>
      <w:r w:rsidRPr="00BE705C">
        <w:rPr>
          <w:sz w:val="28"/>
          <w:szCs w:val="28"/>
        </w:rPr>
        <w:t xml:space="preserve"> (далее - земельный участок).</w:t>
      </w:r>
    </w:p>
    <w:bookmarkEnd w:id="1"/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2. Размер арендной платы за земельный участок определяется в размере 1,5 процента кадастровой стоимости земельного участка, за исключением случаев, установленных пунктом 4 статьи 39.7 Земельного кодекса Российской Федерации, пунктами 5 – 7 настоящего Порядка.</w:t>
      </w:r>
    </w:p>
    <w:p w:rsidR="006D3F22" w:rsidRPr="00D130EA" w:rsidRDefault="006D3F22" w:rsidP="006D3F22">
      <w:pPr>
        <w:tabs>
          <w:tab w:val="left" w:pos="709"/>
        </w:tabs>
        <w:ind w:firstLine="709"/>
        <w:jc w:val="both"/>
        <w:rPr>
          <w:color w:val="7030A0"/>
          <w:sz w:val="28"/>
          <w:szCs w:val="28"/>
        </w:rPr>
      </w:pPr>
      <w:proofErr w:type="gramStart"/>
      <w:r w:rsidRPr="000C0B03">
        <w:rPr>
          <w:sz w:val="28"/>
          <w:szCs w:val="28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 29.07.1998 № 135-ФЗ «Об оценочной деятельности в Российской Федерации» и применяется в случае нарушения арендатором сроков размещения объекта, реализации проекта, а </w:t>
      </w:r>
      <w:r w:rsidRPr="000C0B03">
        <w:rPr>
          <w:sz w:val="28"/>
          <w:szCs w:val="28"/>
        </w:rPr>
        <w:lastRenderedPageBreak/>
        <w:t>также в случае нарушения обязательств по уплате арендной платы, в порядке, предусмотренном пунктами 11, 15 настоящего</w:t>
      </w:r>
      <w:proofErr w:type="gramEnd"/>
      <w:r w:rsidRPr="000C0B03">
        <w:rPr>
          <w:sz w:val="28"/>
          <w:szCs w:val="28"/>
        </w:rPr>
        <w:t xml:space="preserve"> Порядка</w:t>
      </w:r>
      <w:r w:rsidRPr="00585B5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3F22" w:rsidRPr="00B447E1" w:rsidRDefault="006D3F22" w:rsidP="006D3F22">
      <w:pPr>
        <w:ind w:firstLine="720"/>
        <w:jc w:val="both"/>
        <w:rPr>
          <w:sz w:val="28"/>
          <w:szCs w:val="28"/>
        </w:rPr>
      </w:pPr>
      <w:bookmarkStart w:id="2" w:name="sub_1004"/>
      <w:r>
        <w:rPr>
          <w:sz w:val="28"/>
          <w:szCs w:val="28"/>
        </w:rPr>
        <w:t>3</w:t>
      </w:r>
      <w:r w:rsidRPr="00B447E1">
        <w:rPr>
          <w:sz w:val="28"/>
          <w:szCs w:val="28"/>
        </w:rPr>
        <w:t xml:space="preserve">. Размер арендной платы за земельный участок, в случаях, установленных </w:t>
      </w:r>
      <w:hyperlink r:id="rId9" w:history="1">
        <w:r w:rsidRPr="00B447E1">
          <w:rPr>
            <w:rStyle w:val="af8"/>
            <w:color w:val="auto"/>
            <w:sz w:val="28"/>
            <w:szCs w:val="28"/>
          </w:rPr>
          <w:t>пунктом 4 статьи 39.7</w:t>
        </w:r>
      </w:hyperlink>
      <w:r w:rsidRPr="00B447E1">
        <w:rPr>
          <w:sz w:val="28"/>
          <w:szCs w:val="28"/>
        </w:rPr>
        <w:t xml:space="preserve"> Земельного кодекса Российской Федерации, определяется </w:t>
      </w:r>
      <w:r w:rsidRPr="00BE705C">
        <w:rPr>
          <w:sz w:val="28"/>
          <w:szCs w:val="28"/>
        </w:rPr>
        <w:t>по ставк</w:t>
      </w:r>
      <w:r>
        <w:rPr>
          <w:sz w:val="28"/>
          <w:szCs w:val="28"/>
        </w:rPr>
        <w:t xml:space="preserve">е </w:t>
      </w:r>
      <w:r w:rsidRPr="00B447E1">
        <w:rPr>
          <w:sz w:val="28"/>
          <w:szCs w:val="28"/>
        </w:rPr>
        <w:t>в размере:</w:t>
      </w:r>
    </w:p>
    <w:bookmarkEnd w:id="2"/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6D3F22" w:rsidRPr="00640F37" w:rsidRDefault="006D3F22" w:rsidP="006D3F22">
      <w:pPr>
        <w:ind w:firstLine="720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1,5 процента кадастровой стоимости  земельного участка, предоставленного для размещения объектов электроэнергетики (за исключением генерирующих мощностей), но не более 9,27 рубля за кв.</w:t>
      </w:r>
      <w:r w:rsidR="00B325AD">
        <w:rPr>
          <w:sz w:val="28"/>
          <w:szCs w:val="28"/>
        </w:rPr>
        <w:t xml:space="preserve"> </w:t>
      </w:r>
      <w:r w:rsidRPr="00640F37">
        <w:rPr>
          <w:sz w:val="28"/>
          <w:szCs w:val="28"/>
        </w:rPr>
        <w:t>метр;</w:t>
      </w:r>
    </w:p>
    <w:p w:rsidR="006D3F22" w:rsidRPr="00640F37" w:rsidRDefault="006D3F22" w:rsidP="006D3F22">
      <w:pPr>
        <w:ind w:firstLine="720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1,6 процента кадастровой стоимости 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proofErr w:type="gramStart"/>
      <w:r w:rsidRPr="00D7377E">
        <w:rPr>
          <w:sz w:val="28"/>
          <w:szCs w:val="28"/>
        </w:rPr>
        <w:t>0,05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 и аэродромов, пассажиропоток которых составляет менее 1 млн. человек в год;</w:t>
      </w:r>
      <w:proofErr w:type="gramEnd"/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bookmarkStart w:id="3" w:name="sub_1005"/>
      <w:r w:rsidRPr="00D7377E">
        <w:rPr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</w:t>
      </w:r>
      <w:proofErr w:type="gramStart"/>
      <w:r w:rsidRPr="00D7377E">
        <w:rPr>
          <w:sz w:val="28"/>
          <w:szCs w:val="28"/>
        </w:rPr>
        <w:t>ии аэ</w:t>
      </w:r>
      <w:proofErr w:type="gramEnd"/>
      <w:r w:rsidRPr="00D7377E">
        <w:rPr>
          <w:sz w:val="28"/>
          <w:szCs w:val="28"/>
        </w:rPr>
        <w:t>родромов, аэропортов).</w:t>
      </w:r>
    </w:p>
    <w:p w:rsidR="006D3F22" w:rsidRPr="005F759E" w:rsidRDefault="006D3F22" w:rsidP="006D3F22">
      <w:pPr>
        <w:ind w:firstLine="720"/>
        <w:jc w:val="both"/>
        <w:rPr>
          <w:sz w:val="28"/>
          <w:szCs w:val="28"/>
        </w:rPr>
      </w:pPr>
      <w:r w:rsidRPr="005F759E">
        <w:rPr>
          <w:sz w:val="28"/>
          <w:szCs w:val="28"/>
        </w:rPr>
        <w:t xml:space="preserve">4. </w:t>
      </w:r>
      <w:proofErr w:type="gramStart"/>
      <w:r w:rsidRPr="005F759E">
        <w:rPr>
          <w:sz w:val="28"/>
          <w:szCs w:val="28"/>
        </w:rPr>
        <w:t xml:space="preserve">При определении размера годовой арендной платы в соответствии со ставками арендной платы в случаях, указанных в </w:t>
      </w:r>
      <w:hyperlink w:anchor="sub_1004" w:history="1">
        <w:r w:rsidRPr="00B325AD">
          <w:rPr>
            <w:rStyle w:val="af8"/>
            <w:color w:val="auto"/>
            <w:sz w:val="28"/>
            <w:szCs w:val="28"/>
          </w:rPr>
          <w:t>пункте 3</w:t>
        </w:r>
      </w:hyperlink>
      <w:r w:rsidRPr="00B325AD">
        <w:rPr>
          <w:color w:val="auto"/>
          <w:sz w:val="28"/>
          <w:szCs w:val="28"/>
        </w:rPr>
        <w:t xml:space="preserve"> настоящего Порядка, проводится ежегодная индексация арендной платы с учетом размера уровня </w:t>
      </w:r>
      <w:hyperlink r:id="rId10" w:history="1">
        <w:r w:rsidRPr="00B325AD">
          <w:rPr>
            <w:rStyle w:val="af8"/>
            <w:color w:val="auto"/>
            <w:sz w:val="28"/>
            <w:szCs w:val="28"/>
          </w:rPr>
          <w:t>инфляции</w:t>
        </w:r>
      </w:hyperlink>
      <w:r w:rsidRPr="00B325AD">
        <w:rPr>
          <w:color w:val="auto"/>
          <w:sz w:val="28"/>
          <w:szCs w:val="28"/>
        </w:rPr>
        <w:t>, предусмотренного областным законом о</w:t>
      </w:r>
      <w:r w:rsidRPr="005F759E">
        <w:rPr>
          <w:sz w:val="28"/>
          <w:szCs w:val="28"/>
        </w:rPr>
        <w:t xml:space="preserve">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</w:t>
      </w:r>
      <w:r w:rsidRPr="005F759E">
        <w:rPr>
          <w:sz w:val="28"/>
          <w:szCs w:val="28"/>
        </w:rPr>
        <w:lastRenderedPageBreak/>
        <w:t>в котором</w:t>
      </w:r>
      <w:proofErr w:type="gramEnd"/>
      <w:r w:rsidRPr="005F759E">
        <w:rPr>
          <w:sz w:val="28"/>
          <w:szCs w:val="28"/>
        </w:rPr>
        <w:t xml:space="preserve"> заключен договор аренды земельного участка (далее - договор аренды).</w:t>
      </w:r>
    </w:p>
    <w:bookmarkEnd w:id="3"/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В случае изменения кадастровой стоимости земельного участка индексация размера арендной платы </w:t>
      </w:r>
      <w:proofErr w:type="gramStart"/>
      <w:r w:rsidRPr="00BE705C">
        <w:rPr>
          <w:sz w:val="28"/>
          <w:szCs w:val="28"/>
        </w:rPr>
        <w:t>производится</w:t>
      </w:r>
      <w:proofErr w:type="gramEnd"/>
      <w:r w:rsidRPr="00BE705C">
        <w:rPr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717534" w:rsidRDefault="006D3F22" w:rsidP="006D3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7534">
        <w:rPr>
          <w:sz w:val="28"/>
          <w:szCs w:val="28"/>
        </w:rPr>
        <w:t xml:space="preserve">. </w:t>
      </w:r>
      <w:proofErr w:type="gramStart"/>
      <w:r w:rsidRPr="00717534">
        <w:rPr>
          <w:sz w:val="28"/>
          <w:szCs w:val="28"/>
        </w:rPr>
        <w:t xml:space="preserve">Размер арендной платы за земельный участок </w:t>
      </w:r>
      <w:r w:rsidRPr="00BE705C">
        <w:rPr>
          <w:sz w:val="28"/>
          <w:szCs w:val="28"/>
        </w:rPr>
        <w:t>определяется по ставк</w:t>
      </w:r>
      <w:r>
        <w:rPr>
          <w:sz w:val="28"/>
          <w:szCs w:val="28"/>
        </w:rPr>
        <w:t xml:space="preserve">е </w:t>
      </w:r>
      <w:r w:rsidRPr="00BE705C">
        <w:rPr>
          <w:sz w:val="28"/>
          <w:szCs w:val="28"/>
        </w:rPr>
        <w:t xml:space="preserve">в размере 0,6 процента кадастровой стоимости земельного участка,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строительства, </w:t>
      </w:r>
      <w:r w:rsidRPr="00717534">
        <w:rPr>
          <w:sz w:val="28"/>
          <w:szCs w:val="28"/>
        </w:rPr>
        <w:t xml:space="preserve">предусмотренного </w:t>
      </w:r>
      <w:hyperlink r:id="rId11" w:history="1">
        <w:r w:rsidRPr="00717534">
          <w:rPr>
            <w:rStyle w:val="af8"/>
            <w:color w:val="auto"/>
            <w:sz w:val="28"/>
            <w:szCs w:val="28"/>
          </w:rPr>
          <w:t>подпунктом «б» пункта 1 части 7 статьи 4</w:t>
        </w:r>
      </w:hyperlink>
      <w:r w:rsidRPr="00717534">
        <w:rPr>
          <w:sz w:val="28"/>
          <w:szCs w:val="28"/>
        </w:rPr>
        <w:t xml:space="preserve"> Областного закона от 25.02.2015 N 312-ЗС, в отношении земельных участков, предоставленных инвестору для строительства жилых</w:t>
      </w:r>
      <w:proofErr w:type="gramEnd"/>
      <w:r w:rsidRPr="00717534">
        <w:rPr>
          <w:sz w:val="28"/>
          <w:szCs w:val="28"/>
        </w:rPr>
        <w:t xml:space="preserve"> домов.</w:t>
      </w:r>
    </w:p>
    <w:p w:rsidR="006D3F22" w:rsidRPr="00D130EA" w:rsidRDefault="006D3F22" w:rsidP="006D3F22">
      <w:pPr>
        <w:tabs>
          <w:tab w:val="left" w:pos="709"/>
        </w:tabs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6</w:t>
      </w:r>
      <w:r w:rsidRPr="00BE705C">
        <w:rPr>
          <w:sz w:val="28"/>
          <w:szCs w:val="28"/>
        </w:rPr>
        <w:t xml:space="preserve">. </w:t>
      </w:r>
      <w:proofErr w:type="gramStart"/>
      <w:r w:rsidRPr="00BE705C">
        <w:rPr>
          <w:sz w:val="28"/>
          <w:szCs w:val="28"/>
        </w:rPr>
        <w:t>Размер арендной платы за земельный участок определяется по ставк</w:t>
      </w:r>
      <w:r>
        <w:rPr>
          <w:sz w:val="28"/>
          <w:szCs w:val="28"/>
        </w:rPr>
        <w:t>е</w:t>
      </w:r>
      <w:r w:rsidRPr="00BE705C">
        <w:rPr>
          <w:sz w:val="28"/>
          <w:szCs w:val="28"/>
        </w:rPr>
        <w:t xml:space="preserve"> в размере 0,6 процента кадастровой стоимости земельного участка в течение трехлетнего срока строительства и 1,2 процента кадастровой стоимости земельного участка в течение периода, превышающего трехлетний срок строительства, в случае заключения договора аренды земельного участка с </w:t>
      </w:r>
      <w:r w:rsidRPr="00717534">
        <w:rPr>
          <w:sz w:val="28"/>
          <w:szCs w:val="28"/>
        </w:rPr>
        <w:t xml:space="preserve">инвестором в целях реализации масштабного инвестиционного проекта в сфере жилищного строительства, предусмотренного </w:t>
      </w:r>
      <w:r w:rsidRPr="002E2576">
        <w:rPr>
          <w:sz w:val="28"/>
          <w:szCs w:val="28"/>
        </w:rPr>
        <w:t>подпунктами «в» и «г</w:t>
      </w:r>
      <w:proofErr w:type="gramEnd"/>
      <w:r w:rsidRPr="002E2576">
        <w:rPr>
          <w:sz w:val="28"/>
          <w:szCs w:val="28"/>
        </w:rPr>
        <w:t>» пункта 1</w:t>
      </w:r>
      <w:hyperlink r:id="rId12" w:history="1">
        <w:r w:rsidRPr="002E2576">
          <w:rPr>
            <w:rStyle w:val="af8"/>
            <w:color w:val="auto"/>
            <w:sz w:val="28"/>
            <w:szCs w:val="28"/>
          </w:rPr>
          <w:t xml:space="preserve"> части 7 статьи 4</w:t>
        </w:r>
      </w:hyperlink>
      <w:r w:rsidRPr="00717534">
        <w:rPr>
          <w:sz w:val="28"/>
          <w:szCs w:val="28"/>
        </w:rPr>
        <w:t xml:space="preserve"> Областного закона от 25.02.2015 N 312-ЗС, в отношении земельного участка, предоставленного инвестору для строительства многоквартирного дома.</w:t>
      </w:r>
      <w:r w:rsidRPr="00585B56">
        <w:rPr>
          <w:color w:val="7030A0"/>
          <w:sz w:val="28"/>
          <w:szCs w:val="28"/>
        </w:rPr>
        <w:t xml:space="preserve"> 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705C">
        <w:rPr>
          <w:sz w:val="28"/>
          <w:szCs w:val="28"/>
        </w:rPr>
        <w:t>. Размер арендной платы за земельный участок определяется в размере 0,5 процента от кадастровой стоимости земельного участка, в случае заключения договора аренды земельного участка с инвестором в целях размещения объекта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проектом.</w:t>
      </w:r>
    </w:p>
    <w:p w:rsidR="006D3F22" w:rsidRPr="0090309C" w:rsidRDefault="006D3F22" w:rsidP="006D3F2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BE705C">
        <w:rPr>
          <w:sz w:val="28"/>
          <w:szCs w:val="28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</w:t>
      </w:r>
      <w:r w:rsidRPr="00717534">
        <w:rPr>
          <w:sz w:val="28"/>
          <w:szCs w:val="28"/>
        </w:rPr>
        <w:t xml:space="preserve">с </w:t>
      </w:r>
      <w:hyperlink r:id="rId13" w:history="1">
        <w:r w:rsidRPr="00717534">
          <w:rPr>
            <w:rStyle w:val="af8"/>
            <w:color w:val="auto"/>
            <w:sz w:val="28"/>
            <w:szCs w:val="28"/>
          </w:rPr>
          <w:t>Федеральным законом</w:t>
        </w:r>
      </w:hyperlink>
      <w:r w:rsidRPr="00717534">
        <w:rPr>
          <w:sz w:val="28"/>
          <w:szCs w:val="28"/>
        </w:rPr>
        <w:t xml:space="preserve"> от 29.07.1998 </w:t>
      </w:r>
      <w:r>
        <w:rPr>
          <w:sz w:val="28"/>
          <w:szCs w:val="28"/>
        </w:rPr>
        <w:t>№</w:t>
      </w:r>
      <w:r w:rsidRPr="00717534">
        <w:rPr>
          <w:sz w:val="28"/>
          <w:szCs w:val="28"/>
        </w:rPr>
        <w:t xml:space="preserve"> 135-ФЗ </w:t>
      </w:r>
      <w:r>
        <w:rPr>
          <w:sz w:val="28"/>
          <w:szCs w:val="28"/>
        </w:rPr>
        <w:t>«</w:t>
      </w:r>
      <w:r w:rsidRPr="00717534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717534">
        <w:rPr>
          <w:sz w:val="28"/>
          <w:szCs w:val="28"/>
        </w:rPr>
        <w:t xml:space="preserve"> и применяется в случае нарушения </w:t>
      </w:r>
      <w:r w:rsidRPr="000C0B03">
        <w:rPr>
          <w:sz w:val="28"/>
          <w:szCs w:val="28"/>
        </w:rPr>
        <w:t>арендатором сроков размещения объекта социально-культурного назначения, 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</w:t>
      </w:r>
      <w:proofErr w:type="gramEnd"/>
      <w:r w:rsidRPr="000C0B03">
        <w:rPr>
          <w:sz w:val="28"/>
          <w:szCs w:val="28"/>
        </w:rPr>
        <w:t xml:space="preserve"> или спорта, предусмотренного масштабным инвестиционным проектом, а также в случае</w:t>
      </w:r>
      <w:r w:rsidRPr="00717534">
        <w:rPr>
          <w:sz w:val="28"/>
          <w:szCs w:val="28"/>
        </w:rPr>
        <w:t xml:space="preserve"> нарушения обязательств по уплате арендной платы, </w:t>
      </w:r>
      <w:r w:rsidRPr="008E12F1">
        <w:rPr>
          <w:sz w:val="28"/>
          <w:szCs w:val="28"/>
        </w:rPr>
        <w:t xml:space="preserve">в порядке, предусмотренном </w:t>
      </w:r>
      <w:hyperlink w:anchor="sub_1011" w:history="1">
        <w:r w:rsidRPr="008E12F1">
          <w:rPr>
            <w:rStyle w:val="af8"/>
            <w:color w:val="auto"/>
            <w:sz w:val="28"/>
            <w:szCs w:val="28"/>
          </w:rPr>
          <w:t>пунктами 11</w:t>
        </w:r>
      </w:hyperlink>
      <w:r w:rsidRPr="008E12F1">
        <w:rPr>
          <w:sz w:val="28"/>
          <w:szCs w:val="28"/>
        </w:rPr>
        <w:t xml:space="preserve">, </w:t>
      </w:r>
      <w:hyperlink w:anchor="sub_1015" w:history="1">
        <w:r w:rsidRPr="008E12F1">
          <w:rPr>
            <w:rStyle w:val="af8"/>
            <w:color w:val="auto"/>
            <w:sz w:val="28"/>
            <w:szCs w:val="28"/>
          </w:rPr>
          <w:t>15</w:t>
        </w:r>
      </w:hyperlink>
      <w:r w:rsidRPr="008E12F1">
        <w:rPr>
          <w:sz w:val="28"/>
          <w:szCs w:val="28"/>
        </w:rPr>
        <w:t xml:space="preserve"> настоящего Порядка.</w:t>
      </w:r>
      <w:r w:rsidRPr="00585B56">
        <w:rPr>
          <w:color w:val="7030A0"/>
          <w:sz w:val="28"/>
          <w:szCs w:val="28"/>
        </w:rPr>
        <w:t xml:space="preserve"> </w:t>
      </w:r>
    </w:p>
    <w:p w:rsidR="006D3F22" w:rsidRDefault="006D3F22" w:rsidP="006D3F22">
      <w:pPr>
        <w:ind w:firstLine="720"/>
        <w:jc w:val="both"/>
        <w:rPr>
          <w:sz w:val="28"/>
          <w:szCs w:val="28"/>
        </w:rPr>
      </w:pPr>
      <w:bookmarkStart w:id="4" w:name="sub_1010"/>
      <w:r>
        <w:rPr>
          <w:sz w:val="28"/>
          <w:szCs w:val="28"/>
        </w:rPr>
        <w:t>8</w:t>
      </w:r>
      <w:r w:rsidRPr="00BE705C">
        <w:rPr>
          <w:sz w:val="28"/>
          <w:szCs w:val="28"/>
        </w:rPr>
        <w:t xml:space="preserve">. В случае нарушения сроков размещения объекта, реализации проекта </w:t>
      </w:r>
      <w:r w:rsidRPr="000C0B03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составляет </w:t>
      </w:r>
      <w:r w:rsidRPr="00BE705C">
        <w:rPr>
          <w:sz w:val="28"/>
          <w:szCs w:val="28"/>
        </w:rPr>
        <w:t>мотивированное заключение об этом</w:t>
      </w:r>
      <w:r>
        <w:rPr>
          <w:sz w:val="28"/>
          <w:szCs w:val="28"/>
        </w:rPr>
        <w:t>.</w:t>
      </w:r>
    </w:p>
    <w:bookmarkEnd w:id="4"/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 xml:space="preserve">9. На основании мотивированного заключения, указанного в пункте </w:t>
      </w:r>
      <w:r>
        <w:rPr>
          <w:sz w:val="28"/>
          <w:szCs w:val="28"/>
        </w:rPr>
        <w:t xml:space="preserve">8 </w:t>
      </w:r>
      <w:r w:rsidRPr="000C0B03">
        <w:rPr>
          <w:sz w:val="28"/>
          <w:szCs w:val="28"/>
        </w:rPr>
        <w:t xml:space="preserve">настоящего Порядка, арендодатель в тридцатидневный срок </w:t>
      </w:r>
      <w:proofErr w:type="gramStart"/>
      <w:r w:rsidRPr="000C0B03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составления</w:t>
      </w:r>
      <w:proofErr w:type="gramEnd"/>
      <w:r>
        <w:rPr>
          <w:sz w:val="28"/>
          <w:szCs w:val="28"/>
        </w:rPr>
        <w:t xml:space="preserve"> </w:t>
      </w:r>
      <w:r w:rsidRPr="000C0B03">
        <w:rPr>
          <w:sz w:val="28"/>
          <w:szCs w:val="28"/>
        </w:rPr>
        <w:lastRenderedPageBreak/>
        <w:t>такого мотивированного заключения принимает решение об изменении порядка определения размера арендной платы, рассчитанной в соответствии с пунктами 2 и 7 настоящего Порядка</w:t>
      </w:r>
      <w:r w:rsidRPr="00310CCE">
        <w:rPr>
          <w:i/>
          <w:sz w:val="28"/>
          <w:szCs w:val="28"/>
        </w:rPr>
        <w:t>.</w:t>
      </w:r>
      <w:r w:rsidRPr="00310CCE">
        <w:rPr>
          <w:color w:val="7030A0"/>
          <w:sz w:val="28"/>
          <w:szCs w:val="28"/>
        </w:rPr>
        <w:t xml:space="preserve"> </w:t>
      </w:r>
    </w:p>
    <w:p w:rsidR="006D3F22" w:rsidRPr="008E12F1" w:rsidRDefault="006D3F22" w:rsidP="006D3F22">
      <w:pPr>
        <w:ind w:firstLine="720"/>
        <w:jc w:val="both"/>
        <w:rPr>
          <w:sz w:val="28"/>
          <w:szCs w:val="28"/>
        </w:rPr>
      </w:pPr>
      <w:r w:rsidRPr="008E12F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E12F1">
        <w:rPr>
          <w:sz w:val="28"/>
          <w:szCs w:val="28"/>
        </w:rPr>
        <w:t xml:space="preserve">. В недельный срок со дня принятия решения, указанного в </w:t>
      </w:r>
      <w:hyperlink w:anchor="sub_1011" w:history="1">
        <w:r w:rsidRPr="008E12F1">
          <w:rPr>
            <w:rStyle w:val="af8"/>
            <w:color w:val="auto"/>
            <w:sz w:val="28"/>
            <w:szCs w:val="28"/>
          </w:rPr>
          <w:t xml:space="preserve">пункте </w:t>
        </w:r>
        <w:r>
          <w:rPr>
            <w:rStyle w:val="af8"/>
            <w:color w:val="auto"/>
            <w:sz w:val="28"/>
            <w:szCs w:val="28"/>
          </w:rPr>
          <w:t>9</w:t>
        </w:r>
      </w:hyperlink>
      <w:r w:rsidRPr="008E12F1">
        <w:rPr>
          <w:sz w:val="28"/>
          <w:szCs w:val="28"/>
        </w:rPr>
        <w:t xml:space="preserve"> настоящего Порядка, арендодатель обязан известить о принятом решении арендатора.</w:t>
      </w:r>
    </w:p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 xml:space="preserve">11. </w:t>
      </w:r>
      <w:proofErr w:type="gramStart"/>
      <w:r w:rsidRPr="007265FD">
        <w:rPr>
          <w:sz w:val="28"/>
          <w:szCs w:val="28"/>
        </w:rPr>
        <w:t>В случае принятия решения, указанного в пункте 9 настоящего Порядка, арендная плата за земельный участок считается установленной с даты принятия такого решения в размере, определенном по результатам рыночной оценки в соответствии с Федеральным законом от 29.07.1998 № 135-ФЗ, в случае установления размера арендной платы в соответствии с пунктами 2 и 7 настоящего Порядка.</w:t>
      </w:r>
      <w:r w:rsidRPr="00310CCE">
        <w:rPr>
          <w:color w:val="7030A0"/>
          <w:sz w:val="28"/>
          <w:szCs w:val="28"/>
        </w:rPr>
        <w:t xml:space="preserve"> </w:t>
      </w:r>
      <w:proofErr w:type="gramEnd"/>
    </w:p>
    <w:p w:rsidR="006D3F22" w:rsidRPr="007265FD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 xml:space="preserve">12. В случае нарушения обязательств по уплате арендной платы более двух раз подряд арендодатель в тридцатидневный срок </w:t>
      </w:r>
      <w:proofErr w:type="gramStart"/>
      <w:r w:rsidRPr="007265FD">
        <w:rPr>
          <w:sz w:val="28"/>
          <w:szCs w:val="28"/>
        </w:rPr>
        <w:t>с даты пропуска</w:t>
      </w:r>
      <w:proofErr w:type="gramEnd"/>
      <w:r w:rsidRPr="007265FD">
        <w:rPr>
          <w:sz w:val="28"/>
          <w:szCs w:val="28"/>
        </w:rPr>
        <w:t xml:space="preserve"> арендатором очередного арендного платежа принимает решение об изменении порядка определения размера арендной платы, рассчитанной в соответствии с пунктами 2 и 7 настоящего Порядка.</w:t>
      </w:r>
    </w:p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>Исполнение решения осуществляется в порядке, предусмотренном настоящ</w:t>
      </w:r>
      <w:r>
        <w:rPr>
          <w:sz w:val="28"/>
          <w:szCs w:val="28"/>
        </w:rPr>
        <w:t>им</w:t>
      </w:r>
      <w:r w:rsidRPr="007265FD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bookmarkStart w:id="5" w:name="sub_1016"/>
      <w:r>
        <w:rPr>
          <w:sz w:val="28"/>
          <w:szCs w:val="28"/>
        </w:rPr>
        <w:t>13</w:t>
      </w:r>
      <w:r w:rsidRPr="00BE705C">
        <w:rPr>
          <w:sz w:val="28"/>
          <w:szCs w:val="28"/>
        </w:rPr>
        <w:t>.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bookmarkEnd w:id="5"/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В одностороннем порядке по требованию арендодателя размер годовой </w:t>
      </w:r>
      <w:r w:rsidRPr="00B31BB7">
        <w:rPr>
          <w:sz w:val="28"/>
          <w:szCs w:val="28"/>
        </w:rPr>
        <w:t>арендной платы за использование земельного участка изменяется:</w:t>
      </w:r>
    </w:p>
    <w:p w:rsidR="006D3F22" w:rsidRPr="005F759E" w:rsidRDefault="006D3F22" w:rsidP="006D3F22">
      <w:pPr>
        <w:ind w:firstLine="720"/>
        <w:jc w:val="both"/>
        <w:rPr>
          <w:sz w:val="28"/>
          <w:szCs w:val="28"/>
        </w:rPr>
      </w:pPr>
      <w:r w:rsidRPr="005F759E">
        <w:rPr>
          <w:sz w:val="28"/>
          <w:szCs w:val="28"/>
        </w:rPr>
        <w:t xml:space="preserve">путем ежегодной индексации с учетом уровня </w:t>
      </w:r>
      <w:hyperlink r:id="rId14" w:history="1">
        <w:r w:rsidRPr="00CA17DC">
          <w:rPr>
            <w:rStyle w:val="af8"/>
            <w:color w:val="auto"/>
            <w:sz w:val="28"/>
            <w:szCs w:val="28"/>
          </w:rPr>
          <w:t>инфляции</w:t>
        </w:r>
      </w:hyperlink>
      <w:r w:rsidRPr="00CA17DC">
        <w:rPr>
          <w:color w:val="auto"/>
          <w:sz w:val="28"/>
          <w:szCs w:val="28"/>
        </w:rPr>
        <w:t xml:space="preserve">, предусмотренного областным законом об областном бюджете на очередной </w:t>
      </w:r>
      <w:r w:rsidRPr="005F759E">
        <w:rPr>
          <w:sz w:val="28"/>
          <w:szCs w:val="28"/>
        </w:rPr>
        <w:t>финансовый год и плановый период по состоянию на начало очередного финансового года;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период, в отношении земельного участка, государственная собственность на который не разграничена;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связи с изменением кадастровой стоимости земельного участка;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 xml:space="preserve"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</w:t>
      </w:r>
      <w:proofErr w:type="gramStart"/>
      <w:r w:rsidRPr="00B31BB7">
        <w:rPr>
          <w:sz w:val="28"/>
          <w:szCs w:val="28"/>
        </w:rPr>
        <w:t>с даты вступления</w:t>
      </w:r>
      <w:proofErr w:type="gramEnd"/>
      <w:r w:rsidRPr="00B31BB7">
        <w:rPr>
          <w:sz w:val="28"/>
          <w:szCs w:val="28"/>
        </w:rPr>
        <w:t xml:space="preserve"> в силу соответствующих нормативных правовых актов об установлении (утверждении):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ставок арендной платы;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 xml:space="preserve">размера уровня </w:t>
      </w:r>
      <w:hyperlink r:id="rId15" w:history="1">
        <w:r w:rsidRPr="00B31BB7">
          <w:rPr>
            <w:rStyle w:val="af8"/>
            <w:color w:val="auto"/>
            <w:sz w:val="28"/>
            <w:szCs w:val="28"/>
          </w:rPr>
          <w:t>инфляции</w:t>
        </w:r>
      </w:hyperlink>
      <w:r w:rsidRPr="00B31BB7">
        <w:rPr>
          <w:sz w:val="28"/>
          <w:szCs w:val="28"/>
        </w:rPr>
        <w:t>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значений и коэффициентов, используемых при расчете арендной платы;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порядка определения размера арендной платы.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lastRenderedPageBreak/>
        <w:t>Арендная плата, рассчитанная в процентах от кадастровой стоимости земельного участка, находящегося в государственной собственности Ростовской области или государственная собственность на который не разграничена,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Размер ежегодной арендной платы, определенный по результатам рыночной оценки в </w:t>
      </w:r>
      <w:r w:rsidRPr="00B31BB7">
        <w:rPr>
          <w:sz w:val="28"/>
          <w:szCs w:val="28"/>
        </w:rPr>
        <w:t xml:space="preserve">соответствии с </w:t>
      </w:r>
      <w:hyperlink r:id="rId16" w:history="1">
        <w:r w:rsidRPr="00B31BB7">
          <w:rPr>
            <w:rStyle w:val="af8"/>
            <w:color w:val="auto"/>
            <w:sz w:val="28"/>
            <w:szCs w:val="28"/>
          </w:rPr>
          <w:t>Федеральным законом</w:t>
        </w:r>
      </w:hyperlink>
      <w:r w:rsidRPr="00B31BB7">
        <w:rPr>
          <w:sz w:val="28"/>
          <w:szCs w:val="28"/>
        </w:rPr>
        <w:t xml:space="preserve"> от 29.07.1998</w:t>
      </w:r>
      <w:r w:rsidRPr="008E12F1">
        <w:rPr>
          <w:sz w:val="28"/>
          <w:szCs w:val="28"/>
        </w:rPr>
        <w:t xml:space="preserve"> № 135-ФЗ «Об оценочной деятельности в Российской Федерации»</w:t>
      </w:r>
      <w:r w:rsidRPr="00BE705C">
        <w:rPr>
          <w:sz w:val="28"/>
          <w:szCs w:val="28"/>
        </w:rPr>
        <w:t xml:space="preserve">, подлежит </w:t>
      </w:r>
      <w:r w:rsidRPr="00B31BB7">
        <w:rPr>
          <w:sz w:val="28"/>
          <w:szCs w:val="28"/>
        </w:rPr>
        <w:t>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случае изменения размера арендной платы, определенного по</w:t>
      </w:r>
      <w:r w:rsidRPr="00BE705C">
        <w:rPr>
          <w:sz w:val="28"/>
          <w:szCs w:val="28"/>
        </w:rPr>
        <w:t xml:space="preserve"> результатам рыночной оценки, размер уровня инфляции, указанный в настоящем пункте, не применяется.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bookmarkStart w:id="6" w:name="sub_1017"/>
      <w:r>
        <w:rPr>
          <w:sz w:val="28"/>
          <w:szCs w:val="28"/>
        </w:rPr>
        <w:t>14</w:t>
      </w:r>
      <w:r w:rsidRPr="00BE705C">
        <w:rPr>
          <w:sz w:val="28"/>
          <w:szCs w:val="28"/>
        </w:rPr>
        <w:t xml:space="preserve">. </w:t>
      </w:r>
      <w:proofErr w:type="gramStart"/>
      <w:r w:rsidRPr="00BE705C">
        <w:rPr>
          <w:sz w:val="28"/>
          <w:szCs w:val="28"/>
        </w:rPr>
        <w:t xml:space="preserve">После ввода в эксплуатацию объектов, построенных в ходе реализации масштабного инвестиционного проекта, а также объектов </w:t>
      </w:r>
      <w:r w:rsidRPr="00B31BB7">
        <w:rPr>
          <w:sz w:val="28"/>
          <w:szCs w:val="28"/>
        </w:rPr>
        <w:t>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находящихся в муниципальной собственности муниципального образования «</w:t>
      </w:r>
      <w:r w:rsidR="004A09AD" w:rsidRPr="00FE0E8C">
        <w:rPr>
          <w:color w:val="auto"/>
          <w:sz w:val="28"/>
          <w:szCs w:val="28"/>
        </w:rPr>
        <w:t>Заветинское</w:t>
      </w:r>
      <w:r w:rsidRPr="00FA382A">
        <w:rPr>
          <w:color w:val="FF0000"/>
          <w:sz w:val="28"/>
          <w:szCs w:val="28"/>
        </w:rPr>
        <w:t xml:space="preserve"> </w:t>
      </w:r>
      <w:r w:rsidRPr="004A09AD">
        <w:rPr>
          <w:color w:val="auto"/>
          <w:sz w:val="28"/>
          <w:szCs w:val="28"/>
        </w:rPr>
        <w:t xml:space="preserve">сельское поселение» </w:t>
      </w:r>
      <w:r w:rsidRPr="00B31BB7">
        <w:rPr>
          <w:sz w:val="28"/>
          <w:szCs w:val="28"/>
        </w:rPr>
        <w:t>установленным приложением № 1 к настоящему решению</w:t>
      </w:r>
      <w:r w:rsidRPr="00F05333">
        <w:rPr>
          <w:sz w:val="28"/>
          <w:szCs w:val="28"/>
        </w:rPr>
        <w:t xml:space="preserve"> </w:t>
      </w:r>
      <w:proofErr w:type="gramEnd"/>
    </w:p>
    <w:bookmarkEnd w:id="6"/>
    <w:p w:rsidR="006D3F22" w:rsidRPr="006C6A9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5376BC" w:rsidRDefault="006D3F22" w:rsidP="006D3F22">
      <w:pPr>
        <w:jc w:val="center"/>
        <w:rPr>
          <w:sz w:val="28"/>
          <w:highlight w:val="white"/>
        </w:rPr>
      </w:pPr>
    </w:p>
    <w:sectPr w:rsidR="006D3F22" w:rsidRPr="005376BC">
      <w:footerReference w:type="default" r:id="rId17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DD" w:rsidRDefault="001430DD">
      <w:r>
        <w:separator/>
      </w:r>
    </w:p>
  </w:endnote>
  <w:endnote w:type="continuationSeparator" w:id="0">
    <w:p w:rsidR="001430DD" w:rsidRDefault="0014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CE" w:rsidRDefault="00965A7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D037C">
      <w:rPr>
        <w:noProof/>
      </w:rPr>
      <w:t>1</w:t>
    </w:r>
    <w:r>
      <w:fldChar w:fldCharType="end"/>
    </w:r>
  </w:p>
  <w:p w:rsidR="00D575CE" w:rsidRDefault="00D57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DD" w:rsidRDefault="001430DD">
      <w:r>
        <w:separator/>
      </w:r>
    </w:p>
  </w:footnote>
  <w:footnote w:type="continuationSeparator" w:id="0">
    <w:p w:rsidR="001430DD" w:rsidRDefault="0014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CE"/>
    <w:rsid w:val="00054BB5"/>
    <w:rsid w:val="000732EA"/>
    <w:rsid w:val="00135D74"/>
    <w:rsid w:val="001430DD"/>
    <w:rsid w:val="00165541"/>
    <w:rsid w:val="001830A0"/>
    <w:rsid w:val="002558FD"/>
    <w:rsid w:val="00453601"/>
    <w:rsid w:val="004A09AD"/>
    <w:rsid w:val="004A6E35"/>
    <w:rsid w:val="005376BC"/>
    <w:rsid w:val="00551D32"/>
    <w:rsid w:val="00567BD5"/>
    <w:rsid w:val="005771FA"/>
    <w:rsid w:val="005A3508"/>
    <w:rsid w:val="005C4E83"/>
    <w:rsid w:val="006779C0"/>
    <w:rsid w:val="006C3ECD"/>
    <w:rsid w:val="006D3F22"/>
    <w:rsid w:val="007D037C"/>
    <w:rsid w:val="007D409E"/>
    <w:rsid w:val="007F5CC6"/>
    <w:rsid w:val="00965A7C"/>
    <w:rsid w:val="009D2492"/>
    <w:rsid w:val="00A07AAF"/>
    <w:rsid w:val="00A30D89"/>
    <w:rsid w:val="00B325AD"/>
    <w:rsid w:val="00CA17DC"/>
    <w:rsid w:val="00D17D11"/>
    <w:rsid w:val="00D575CE"/>
    <w:rsid w:val="00DA1A1B"/>
    <w:rsid w:val="00DC48C2"/>
    <w:rsid w:val="00DF34A5"/>
    <w:rsid w:val="00FB3FAD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Normal (Web)"/>
    <w:basedOn w:val="a"/>
    <w:link w:val="a6"/>
    <w:uiPriority w:val="99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3">
    <w:name w:val="Выделение1"/>
    <w:link w:val="a7"/>
    <w:rPr>
      <w:i/>
    </w:rPr>
  </w:style>
  <w:style w:type="character" w:styleId="a7">
    <w:name w:val="Emphasis"/>
    <w:link w:val="13"/>
    <w:rPr>
      <w:i/>
    </w:rPr>
  </w:style>
  <w:style w:type="paragraph" w:styleId="a8">
    <w:name w:val="caption"/>
    <w:basedOn w:val="a"/>
    <w:next w:val="a"/>
    <w:link w:val="a9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Pr>
      <w:b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link w:val="ad"/>
    <w:rPr>
      <w:b/>
    </w:rPr>
  </w:style>
  <w:style w:type="character" w:styleId="ad">
    <w:name w:val="Strong"/>
    <w:link w:val="17"/>
    <w:rPr>
      <w:b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6D3F2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Normal (Web)"/>
    <w:basedOn w:val="a"/>
    <w:link w:val="a6"/>
    <w:uiPriority w:val="99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3">
    <w:name w:val="Выделение1"/>
    <w:link w:val="a7"/>
    <w:rPr>
      <w:i/>
    </w:rPr>
  </w:style>
  <w:style w:type="character" w:styleId="a7">
    <w:name w:val="Emphasis"/>
    <w:link w:val="13"/>
    <w:rPr>
      <w:i/>
    </w:rPr>
  </w:style>
  <w:style w:type="paragraph" w:styleId="a8">
    <w:name w:val="caption"/>
    <w:basedOn w:val="a"/>
    <w:next w:val="a"/>
    <w:link w:val="a9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Pr>
      <w:b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link w:val="ad"/>
    <w:rPr>
      <w:b/>
    </w:rPr>
  </w:style>
  <w:style w:type="character" w:styleId="ad">
    <w:name w:val="Strong"/>
    <w:link w:val="17"/>
    <w:rPr>
      <w:b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6D3F2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12509/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9523050/471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509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9523050/4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49900/0" TargetMode="External"/><Relationship Id="rId10" Type="http://schemas.openxmlformats.org/officeDocument/2006/relationships/hyperlink" Target="http://internet.garant.ru/document/redirect/149900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3974" TargetMode="External"/><Relationship Id="rId14" Type="http://schemas.openxmlformats.org/officeDocument/2006/relationships/hyperlink" Target="http://internet.garant.ru/document/redirect/1499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1C61-A588-46C9-A74A-9908213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2022-06-01T13:13:00Z</cp:lastPrinted>
  <dcterms:created xsi:type="dcterms:W3CDTF">2023-04-13T13:45:00Z</dcterms:created>
  <dcterms:modified xsi:type="dcterms:W3CDTF">2024-02-09T08:55:00Z</dcterms:modified>
</cp:coreProperties>
</file>