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3E00" w:rsidRPr="00FF3E00" w:rsidRDefault="00FF3E00" w:rsidP="00FF3E00">
      <w:pPr>
        <w:spacing w:after="0" w:line="240" w:lineRule="auto"/>
        <w:outlineLvl w:val="1"/>
        <w:rPr>
          <w:rFonts w:ascii="Arial" w:eastAsia="Times New Roman" w:hAnsi="Arial" w:cs="Arial"/>
          <w:color w:val="7BA428"/>
          <w:sz w:val="38"/>
          <w:szCs w:val="38"/>
          <w:lang w:eastAsia="ru-RU"/>
        </w:rPr>
      </w:pPr>
      <w:r w:rsidRPr="00FF3E00">
        <w:rPr>
          <w:rFonts w:ascii="Arial" w:eastAsia="Times New Roman" w:hAnsi="Arial" w:cs="Arial"/>
          <w:color w:val="7BA428"/>
          <w:sz w:val="38"/>
          <w:szCs w:val="38"/>
          <w:lang w:eastAsia="ru-RU"/>
        </w:rPr>
        <w:fldChar w:fldCharType="begin"/>
      </w:r>
      <w:r w:rsidRPr="00FF3E00">
        <w:rPr>
          <w:rFonts w:ascii="Arial" w:eastAsia="Times New Roman" w:hAnsi="Arial" w:cs="Arial"/>
          <w:color w:val="7BA428"/>
          <w:sz w:val="38"/>
          <w:szCs w:val="38"/>
          <w:lang w:eastAsia="ru-RU"/>
        </w:rPr>
        <w:instrText xml:space="preserve"> HYPERLINK "http://zavetinskoe-sp.ru/archive/2107-portal-gosuslugi-platit-nalogi-udobno-i-prosto" </w:instrText>
      </w:r>
      <w:r w:rsidRPr="00FF3E00">
        <w:rPr>
          <w:rFonts w:ascii="Arial" w:eastAsia="Times New Roman" w:hAnsi="Arial" w:cs="Arial"/>
          <w:color w:val="7BA428"/>
          <w:sz w:val="38"/>
          <w:szCs w:val="38"/>
          <w:lang w:eastAsia="ru-RU"/>
        </w:rPr>
        <w:fldChar w:fldCharType="separate"/>
      </w:r>
      <w:r w:rsidRPr="00FF3E00">
        <w:rPr>
          <w:rFonts w:ascii="Arial" w:eastAsia="Times New Roman" w:hAnsi="Arial" w:cs="Arial"/>
          <w:color w:val="041FE9"/>
          <w:sz w:val="38"/>
          <w:szCs w:val="38"/>
          <w:u w:val="single"/>
          <w:lang w:eastAsia="ru-RU"/>
        </w:rPr>
        <w:t>Портал «Госуслуги»: платить налоги удобно и просто</w:t>
      </w:r>
      <w:r w:rsidRPr="00FF3E00">
        <w:rPr>
          <w:rFonts w:ascii="Arial" w:eastAsia="Times New Roman" w:hAnsi="Arial" w:cs="Arial"/>
          <w:color w:val="7BA428"/>
          <w:sz w:val="38"/>
          <w:szCs w:val="38"/>
          <w:lang w:eastAsia="ru-RU"/>
        </w:rPr>
        <w:fldChar w:fldCharType="end"/>
      </w:r>
    </w:p>
    <w:p w:rsidR="00FF3E00" w:rsidRDefault="00FF3E00" w:rsidP="00FF3E00">
      <w:pPr>
        <w:pStyle w:val="a3"/>
        <w:spacing w:before="0" w:beforeAutospacing="0" w:after="0" w:afterAutospacing="0" w:line="408" w:lineRule="atLeast"/>
        <w:rPr>
          <w:rFonts w:ascii="Arial" w:hAnsi="Arial" w:cs="Arial"/>
          <w:color w:val="333333"/>
          <w:sz w:val="18"/>
          <w:szCs w:val="18"/>
        </w:rPr>
      </w:pPr>
      <w:bookmarkStart w:id="0" w:name="_GoBack"/>
      <w:bookmarkEnd w:id="0"/>
    </w:p>
    <w:p w:rsidR="00FF3E00" w:rsidRDefault="00FF3E00" w:rsidP="00FF3E00">
      <w:pPr>
        <w:pStyle w:val="a3"/>
        <w:spacing w:before="0" w:beforeAutospacing="0" w:after="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8"/>
          <w:szCs w:val="18"/>
        </w:rPr>
        <w:t>УФНС России по Ростовской области сообщает следующее. Пользователи Единого портала государственных и муниципальных услуг (ЕПГУ) теперь могут получить доступ к сервису ФНС России «Личный кабинет налогоплательщика для физических лиц» без посещения инспекции.</w:t>
      </w:r>
    </w:p>
    <w:p w:rsidR="00FF3E00" w:rsidRDefault="00FF3E00" w:rsidP="00FF3E00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 </w:t>
      </w:r>
    </w:p>
    <w:p w:rsidR="00FF3E00" w:rsidRDefault="00FF3E00" w:rsidP="00FF3E00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 xml:space="preserve">Раньше подключиться к сервису можно было с помощью логина и пароля, полученного в любой налоговой инспекции, а также </w:t>
      </w:r>
      <w:proofErr w:type="gramStart"/>
      <w:r>
        <w:rPr>
          <w:rFonts w:ascii="Arial" w:hAnsi="Arial" w:cs="Arial"/>
          <w:color w:val="333333"/>
          <w:sz w:val="19"/>
          <w:szCs w:val="19"/>
        </w:rPr>
        <w:t>с помощью</w:t>
      </w:r>
      <w:proofErr w:type="gramEnd"/>
      <w:r>
        <w:rPr>
          <w:rFonts w:ascii="Arial" w:hAnsi="Arial" w:cs="Arial"/>
          <w:color w:val="333333"/>
          <w:sz w:val="19"/>
          <w:szCs w:val="19"/>
        </w:rPr>
        <w:t xml:space="preserve"> усиленной квалифицированной электронной подписи/универсальной электронной карты.</w:t>
      </w:r>
    </w:p>
    <w:p w:rsidR="00FF3E00" w:rsidRDefault="00FF3E00" w:rsidP="00FF3E00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С июля 2015 года физическое лицо, зарегистрированное на ЕПГУ, может авторизоваться в сервисе «Личный кабинет налогоплательщика для физических лиц» без посещения налоговой инспекции при условии, что он ранее обращался лично для идентификации в один из уполномоченных центров регистрации Единой системы идентификации и аутентификации (ЕСИА), отделение ФГУП «Почта России», МФЦ России, центр обслуживания клиентов ОАО «Ростелеком», другие уполномоченные организации.</w:t>
      </w:r>
    </w:p>
    <w:p w:rsidR="00FF3E00" w:rsidRDefault="00FF3E00" w:rsidP="00FF3E00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Пользователи ЕПГУ, получившие реквизиты доступа (код подтверждения личности) к ЕСИА заказным письмом по почте, не смогут подключиться к «личному кабинету» на сайте ФНС России с помощью учетной записи ЕСИА. Для них доступны два вышеуказанных способа. Такое ограничение связано с тем, что в сервисе «Личный кабинет налогоплательщика для физических лиц» в отличие от ЕПГУ содержатся сведения, отнесенные к налоговой тайне.</w:t>
      </w:r>
    </w:p>
    <w:p w:rsidR="00FF3E00" w:rsidRDefault="00FF3E00" w:rsidP="00FF3E00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Пользователи ЕПГУ, уже имеющие доступ к «личному кабинету» на сайте ФНС России, наряду с входом по логину и паролю также смогут войти в «личный кабинет», используя свою учетную запись пользователя в ЕСИА.</w:t>
      </w:r>
    </w:p>
    <w:p w:rsidR="00FF3E00" w:rsidRDefault="00FF3E00" w:rsidP="00FF3E00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Сервис «Личный кабинет налогоплательщика для физических лиц» позволяет пользователю дистанционно:</w:t>
      </w:r>
    </w:p>
    <w:p w:rsidR="00FF3E00" w:rsidRDefault="00FF3E00" w:rsidP="00FF3E00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 xml:space="preserve">- получать актуальную информацию об объектах имущества и транспортных средствах, </w:t>
      </w:r>
      <w:proofErr w:type="gramStart"/>
      <w:r>
        <w:rPr>
          <w:rFonts w:ascii="Arial" w:hAnsi="Arial" w:cs="Arial"/>
          <w:color w:val="333333"/>
          <w:sz w:val="19"/>
          <w:szCs w:val="19"/>
        </w:rPr>
        <w:t>о суммах</w:t>
      </w:r>
      <w:proofErr w:type="gramEnd"/>
      <w:r>
        <w:rPr>
          <w:rFonts w:ascii="Arial" w:hAnsi="Arial" w:cs="Arial"/>
          <w:color w:val="333333"/>
          <w:sz w:val="19"/>
          <w:szCs w:val="19"/>
        </w:rPr>
        <w:t xml:space="preserve"> начисленных и уплаченных налоговых платежей, о наличии переплат, о задолженности по налогам перед бюджетом;</w:t>
      </w:r>
    </w:p>
    <w:p w:rsidR="00FF3E00" w:rsidRDefault="00FF3E00" w:rsidP="00FF3E00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- контролировать состояние расчетов с бюджетом;</w:t>
      </w:r>
    </w:p>
    <w:p w:rsidR="00FF3E00" w:rsidRDefault="00FF3E00" w:rsidP="00FF3E00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- получать и распечатывать налоговые уведомления и квитанции на уплату налоговых платежей;</w:t>
      </w:r>
    </w:p>
    <w:p w:rsidR="00FF3E00" w:rsidRDefault="00FF3E00" w:rsidP="00FF3E00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- оплачивать налоговую задолженность и налоговые платежи (до наступления срока уплаты);</w:t>
      </w:r>
    </w:p>
    <w:p w:rsidR="00FF3E00" w:rsidRDefault="00FF3E00" w:rsidP="00FF3E00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lastRenderedPageBreak/>
        <w:t>-заполнять в режиме онлайн декларацию по налогу на доходы физических лиц по форме 3-НДФЛ;</w:t>
      </w:r>
    </w:p>
    <w:p w:rsidR="00FF3E00" w:rsidRDefault="00FF3E00" w:rsidP="00FF3E00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- направлять декларацию по форме № 3-НДФЛ в налоговый орган.</w:t>
      </w:r>
    </w:p>
    <w:p w:rsidR="00FF3E00" w:rsidRDefault="00FF3E00" w:rsidP="00FF3E00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С 1 июля налогоплательщики – физические лица могут бесплатно получить усиленную неквалифицированную электронную подпись для направления через «личный кабинет» декларации по налогу на доходы физических лиц по форме 3-НДФЛ с приложениями и другие документы;</w:t>
      </w:r>
    </w:p>
    <w:p w:rsidR="00FF3E00" w:rsidRDefault="00FF3E00" w:rsidP="00FF3E00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- отслеживать статус камеральной проверки налоговых деклараций по форме 3-НДФЛ.</w:t>
      </w:r>
    </w:p>
    <w:p w:rsidR="007E5C79" w:rsidRDefault="007E5C79"/>
    <w:sectPr w:rsidR="007E5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0CF"/>
    <w:rsid w:val="006210CF"/>
    <w:rsid w:val="007E5C79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B59A5"/>
  <w15:chartTrackingRefBased/>
  <w15:docId w15:val="{E86BD174-09E2-46A6-8455-81D4D81E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F3E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3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F3E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FF3E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405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WS-8</dc:creator>
  <cp:keywords/>
  <dc:description/>
  <cp:lastModifiedBy>WS-8</cp:lastModifiedBy>
  <cp:revision>3</cp:revision>
  <dcterms:created xsi:type="dcterms:W3CDTF">2017-09-13T07:08:00Z</dcterms:created>
  <dcterms:modified xsi:type="dcterms:W3CDTF">2017-09-13T07:09:00Z</dcterms:modified>
</cp:coreProperties>
</file>