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7495F" w14:textId="77777777" w:rsidR="002C6ABD" w:rsidRDefault="002C6ABD" w:rsidP="002263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jc w:val="left"/>
        <w:rPr>
          <w:i w:val="0"/>
          <w:sz w:val="24"/>
          <w:szCs w:val="24"/>
          <w:lang w:val="ru-RU"/>
        </w:rPr>
      </w:pPr>
    </w:p>
    <w:p w14:paraId="22167F41" w14:textId="77777777" w:rsidR="002C6ABD" w:rsidRDefault="002C6ABD" w:rsidP="002C6ABD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4"/>
          <w:szCs w:val="24"/>
          <w:lang w:val="ru-RU"/>
        </w:rPr>
      </w:pPr>
    </w:p>
    <w:p w14:paraId="6B46DB89" w14:textId="7C753972" w:rsidR="00E31906" w:rsidRPr="00433412" w:rsidRDefault="002C6ABD" w:rsidP="002D2C2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8"/>
          <w:szCs w:val="28"/>
          <w:lang w:val="ru-RU"/>
        </w:rPr>
      </w:pPr>
      <w:r w:rsidRPr="00433412">
        <w:rPr>
          <w:i w:val="0"/>
          <w:sz w:val="28"/>
          <w:szCs w:val="28"/>
          <w:lang w:val="ru-RU"/>
        </w:rPr>
        <w:t xml:space="preserve">ИНФОРМАЦИОННОЕ СООБЩЕНИЕ </w:t>
      </w:r>
    </w:p>
    <w:p w14:paraId="503CFD1B" w14:textId="77777777" w:rsidR="00477FCD" w:rsidRDefault="00B301AF" w:rsidP="00D335B6">
      <w:pPr>
        <w:jc w:val="center"/>
        <w:rPr>
          <w:b/>
        </w:rPr>
      </w:pPr>
      <w:r w:rsidRPr="00433412">
        <w:rPr>
          <w:b/>
        </w:rPr>
        <w:t xml:space="preserve">о проведении аукциона </w:t>
      </w:r>
      <w:r w:rsidR="00D03D3A" w:rsidRPr="00433412">
        <w:rPr>
          <w:b/>
        </w:rPr>
        <w:t xml:space="preserve">в электронной форме </w:t>
      </w:r>
      <w:r w:rsidR="00E31906" w:rsidRPr="002D7C77">
        <w:rPr>
          <w:b/>
        </w:rPr>
        <w:t xml:space="preserve">по </w:t>
      </w:r>
      <w:r w:rsidR="00477FCD">
        <w:rPr>
          <w:b/>
        </w:rPr>
        <w:t>аренде</w:t>
      </w:r>
    </w:p>
    <w:p w14:paraId="5FEEDDE0" w14:textId="4EC6D457" w:rsidR="00A82E3D" w:rsidRPr="00433412" w:rsidRDefault="00F76E9D" w:rsidP="00D335B6">
      <w:pPr>
        <w:jc w:val="center"/>
        <w:rPr>
          <w:b/>
        </w:rPr>
      </w:pPr>
      <w:r w:rsidRPr="00433412">
        <w:rPr>
          <w:b/>
        </w:rPr>
        <w:t>муниципального имущества муниципального образования «</w:t>
      </w:r>
      <w:r w:rsidR="008E7AE7" w:rsidRPr="00433412">
        <w:rPr>
          <w:b/>
        </w:rPr>
        <w:t>Заветинское</w:t>
      </w:r>
      <w:r w:rsidRPr="00433412">
        <w:rPr>
          <w:b/>
        </w:rPr>
        <w:t xml:space="preserve"> сельское поселение» </w:t>
      </w:r>
      <w:r w:rsidR="008E7AE7" w:rsidRPr="00433412">
        <w:rPr>
          <w:b/>
        </w:rPr>
        <w:t>Заветинского</w:t>
      </w:r>
      <w:r w:rsidRPr="00433412">
        <w:rPr>
          <w:b/>
        </w:rPr>
        <w:t xml:space="preserve"> района Ростовской области</w:t>
      </w:r>
    </w:p>
    <w:p w14:paraId="69C2BD47" w14:textId="77777777" w:rsidR="00E31906" w:rsidRPr="00433412" w:rsidRDefault="00E31906" w:rsidP="00D335B6">
      <w:pPr>
        <w:jc w:val="center"/>
        <w:rPr>
          <w:b/>
        </w:rPr>
      </w:pPr>
    </w:p>
    <w:p w14:paraId="6EE44400" w14:textId="1E1B7996" w:rsidR="001A5882" w:rsidRPr="00433412" w:rsidRDefault="00F76E9D" w:rsidP="00D335B6">
      <w:pPr>
        <w:ind w:firstLine="708"/>
        <w:jc w:val="both"/>
        <w:rPr>
          <w:b/>
        </w:rPr>
      </w:pPr>
      <w:r w:rsidRPr="00433412">
        <w:rPr>
          <w:b/>
        </w:rPr>
        <w:t xml:space="preserve">Администрация </w:t>
      </w:r>
      <w:r w:rsidR="008E7AE7" w:rsidRPr="00433412">
        <w:rPr>
          <w:b/>
        </w:rPr>
        <w:t>Заветинского</w:t>
      </w:r>
      <w:r w:rsidRPr="00433412">
        <w:rPr>
          <w:b/>
        </w:rPr>
        <w:t xml:space="preserve"> сельского поселения </w:t>
      </w:r>
      <w:r w:rsidR="008E7AE7" w:rsidRPr="00433412">
        <w:rPr>
          <w:b/>
        </w:rPr>
        <w:t>Заветинского</w:t>
      </w:r>
      <w:r w:rsidRPr="00433412">
        <w:rPr>
          <w:b/>
        </w:rPr>
        <w:t xml:space="preserve"> сельского поселения </w:t>
      </w:r>
      <w:r w:rsidR="008E7AE7" w:rsidRPr="00433412">
        <w:rPr>
          <w:b/>
        </w:rPr>
        <w:t>Заветинского</w:t>
      </w:r>
      <w:r w:rsidRPr="00433412">
        <w:rPr>
          <w:b/>
        </w:rPr>
        <w:t xml:space="preserve"> района Ростовской области</w:t>
      </w:r>
      <w:r w:rsidR="001A5882" w:rsidRPr="00433412">
        <w:rPr>
          <w:b/>
        </w:rPr>
        <w:t xml:space="preserve"> сообщает:</w:t>
      </w:r>
      <w:r w:rsidR="00B13018" w:rsidRPr="00433412">
        <w:rPr>
          <w:b/>
        </w:rPr>
        <w:t xml:space="preserve"> </w:t>
      </w:r>
    </w:p>
    <w:p w14:paraId="6F3F8E9C" w14:textId="0F66E863" w:rsidR="00553597" w:rsidRPr="00914729" w:rsidRDefault="00830106" w:rsidP="00914729">
      <w:pPr>
        <w:pStyle w:val="21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22</w:t>
      </w:r>
      <w:r w:rsidR="00F056E2">
        <w:rPr>
          <w:b/>
          <w:sz w:val="24"/>
          <w:szCs w:val="24"/>
        </w:rPr>
        <w:t xml:space="preserve"> июля</w:t>
      </w:r>
      <w:r w:rsidR="00B63812" w:rsidRPr="00433412">
        <w:rPr>
          <w:b/>
          <w:sz w:val="24"/>
          <w:szCs w:val="24"/>
        </w:rPr>
        <w:t xml:space="preserve"> </w:t>
      </w:r>
      <w:r w:rsidR="00F16221" w:rsidRPr="00433412">
        <w:rPr>
          <w:b/>
          <w:sz w:val="24"/>
          <w:szCs w:val="24"/>
        </w:rPr>
        <w:t>20</w:t>
      </w:r>
      <w:r w:rsidR="00F056E2">
        <w:rPr>
          <w:b/>
          <w:sz w:val="24"/>
          <w:szCs w:val="24"/>
        </w:rPr>
        <w:t>21</w:t>
      </w:r>
      <w:r w:rsidR="004B62C9" w:rsidRPr="00433412">
        <w:rPr>
          <w:b/>
          <w:sz w:val="24"/>
          <w:szCs w:val="24"/>
        </w:rPr>
        <w:t xml:space="preserve"> </w:t>
      </w:r>
      <w:r w:rsidR="004E21F3" w:rsidRPr="00433412">
        <w:rPr>
          <w:b/>
          <w:sz w:val="24"/>
          <w:szCs w:val="24"/>
        </w:rPr>
        <w:t xml:space="preserve">года </w:t>
      </w:r>
      <w:r w:rsidR="001A5882" w:rsidRPr="00433412">
        <w:rPr>
          <w:b/>
          <w:sz w:val="24"/>
          <w:szCs w:val="24"/>
        </w:rPr>
        <w:t>в 1</w:t>
      </w:r>
      <w:r w:rsidR="00477FCD">
        <w:rPr>
          <w:b/>
          <w:sz w:val="24"/>
          <w:szCs w:val="24"/>
        </w:rPr>
        <w:t>1</w:t>
      </w:r>
      <w:r w:rsidR="00F056E2">
        <w:rPr>
          <w:b/>
          <w:sz w:val="24"/>
          <w:szCs w:val="24"/>
        </w:rPr>
        <w:t>:30</w:t>
      </w:r>
      <w:r w:rsidR="001A5882" w:rsidRPr="00433412">
        <w:rPr>
          <w:b/>
          <w:sz w:val="24"/>
          <w:szCs w:val="24"/>
        </w:rPr>
        <w:t xml:space="preserve"> час</w:t>
      </w:r>
      <w:r w:rsidR="001A5882" w:rsidRPr="00433412">
        <w:rPr>
          <w:sz w:val="24"/>
          <w:szCs w:val="24"/>
        </w:rPr>
        <w:t>.</w:t>
      </w:r>
      <w:r w:rsidR="00D303B9" w:rsidRPr="00433412">
        <w:rPr>
          <w:sz w:val="24"/>
          <w:szCs w:val="24"/>
        </w:rPr>
        <w:t xml:space="preserve"> </w:t>
      </w:r>
      <w:r w:rsidR="001D0672" w:rsidRPr="00433412">
        <w:rPr>
          <w:sz w:val="24"/>
          <w:szCs w:val="24"/>
        </w:rPr>
        <w:t>состоится аукцион в электронной форме, открытый по составу участников и по форме подачи предложений о цене</w:t>
      </w:r>
      <w:r w:rsidR="001A5882" w:rsidRPr="00433412">
        <w:rPr>
          <w:sz w:val="24"/>
          <w:szCs w:val="24"/>
        </w:rPr>
        <w:t xml:space="preserve">, </w:t>
      </w:r>
      <w:r w:rsidR="001D0672" w:rsidRPr="00433412">
        <w:rPr>
          <w:sz w:val="24"/>
          <w:szCs w:val="24"/>
        </w:rPr>
        <w:t xml:space="preserve">по </w:t>
      </w:r>
      <w:r w:rsidR="00F056E2">
        <w:rPr>
          <w:sz w:val="24"/>
          <w:szCs w:val="24"/>
        </w:rPr>
        <w:t>аренде здания</w:t>
      </w:r>
      <w:r w:rsidR="001D0672" w:rsidRPr="00433412">
        <w:rPr>
          <w:sz w:val="24"/>
          <w:szCs w:val="24"/>
        </w:rPr>
        <w:t xml:space="preserve">, </w:t>
      </w:r>
      <w:r w:rsidR="001A5882" w:rsidRPr="00433412">
        <w:rPr>
          <w:sz w:val="24"/>
          <w:szCs w:val="24"/>
        </w:rPr>
        <w:t xml:space="preserve">находящегося в </w:t>
      </w:r>
      <w:r w:rsidR="00F76E9D" w:rsidRPr="00433412">
        <w:rPr>
          <w:sz w:val="24"/>
          <w:szCs w:val="24"/>
        </w:rPr>
        <w:t>муниципальной собственности муниципального образования «</w:t>
      </w:r>
      <w:r w:rsidR="008E7AE7" w:rsidRPr="00433412">
        <w:rPr>
          <w:sz w:val="24"/>
          <w:szCs w:val="24"/>
        </w:rPr>
        <w:t>Заветинское</w:t>
      </w:r>
      <w:r w:rsidR="00F76E9D" w:rsidRPr="00433412">
        <w:rPr>
          <w:sz w:val="24"/>
          <w:szCs w:val="24"/>
        </w:rPr>
        <w:t xml:space="preserve"> сельское поселение» </w:t>
      </w:r>
      <w:r w:rsidR="008E7AE7" w:rsidRPr="00433412">
        <w:rPr>
          <w:sz w:val="24"/>
          <w:szCs w:val="24"/>
        </w:rPr>
        <w:t>Заветинского</w:t>
      </w:r>
      <w:r w:rsidR="00F76E9D" w:rsidRPr="00433412">
        <w:rPr>
          <w:sz w:val="24"/>
          <w:szCs w:val="24"/>
        </w:rPr>
        <w:t xml:space="preserve"> района </w:t>
      </w:r>
      <w:r w:rsidR="001A5882" w:rsidRPr="00433412">
        <w:rPr>
          <w:sz w:val="24"/>
          <w:szCs w:val="24"/>
        </w:rPr>
        <w:t xml:space="preserve">Ростовской области: </w:t>
      </w:r>
    </w:p>
    <w:p w14:paraId="302CA15C" w14:textId="52B95D47" w:rsidR="002D00C9" w:rsidRDefault="001A5882" w:rsidP="00F056E2">
      <w:pPr>
        <w:autoSpaceDE w:val="0"/>
        <w:autoSpaceDN w:val="0"/>
        <w:adjustRightInd w:val="0"/>
        <w:rPr>
          <w:lang w:eastAsia="en-US"/>
        </w:rPr>
      </w:pPr>
      <w:r w:rsidRPr="00FA053A">
        <w:rPr>
          <w:b/>
        </w:rPr>
        <w:t>Лот № 1</w:t>
      </w:r>
      <w:r w:rsidRPr="00FA053A">
        <w:t xml:space="preserve">. </w:t>
      </w:r>
      <w:r w:rsidR="00477FCD">
        <w:rPr>
          <w:lang w:eastAsia="en-US"/>
        </w:rPr>
        <w:t xml:space="preserve">Наименование: </w:t>
      </w:r>
      <w:r w:rsidR="00F056E2" w:rsidRPr="00FA053A">
        <w:rPr>
          <w:lang w:eastAsia="en-US"/>
        </w:rPr>
        <w:t>здание, назначение: нежилое, этажность: 2; кадастровый номер 61:11:0010101:</w:t>
      </w:r>
      <w:r w:rsidR="00477FCD">
        <w:rPr>
          <w:lang w:eastAsia="en-US"/>
        </w:rPr>
        <w:t>8269</w:t>
      </w:r>
      <w:r w:rsidR="00F056E2" w:rsidRPr="00FA053A">
        <w:rPr>
          <w:lang w:eastAsia="en-US"/>
        </w:rPr>
        <w:t>, адрес: 347430, Ростовская область, Заветинский район, с. За</w:t>
      </w:r>
      <w:r w:rsidR="00477FCD">
        <w:rPr>
          <w:lang w:eastAsia="en-US"/>
        </w:rPr>
        <w:t xml:space="preserve">ветное, ул. Гвардейская, д. 25-и, целевое назначение: предпринимательство (промышленное) </w:t>
      </w:r>
      <w:r w:rsidR="002D7C77" w:rsidRPr="00FA053A">
        <w:rPr>
          <w:lang w:eastAsia="en-US"/>
        </w:rPr>
        <w:t xml:space="preserve"> </w:t>
      </w:r>
    </w:p>
    <w:p w14:paraId="3BEF95B5" w14:textId="3A76F872" w:rsidR="00914729" w:rsidRPr="00FA053A" w:rsidRDefault="00914729" w:rsidP="00F056E2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</w:t>
      </w:r>
      <w:r w:rsidRPr="00914729">
        <w:rPr>
          <w:b/>
          <w:lang w:eastAsia="en-US"/>
        </w:rPr>
        <w:t>Описание и технические характеристики</w:t>
      </w:r>
      <w:r>
        <w:rPr>
          <w:lang w:eastAsia="en-US"/>
        </w:rPr>
        <w:t>: в наличии электроснабжение, водоснабжение, требуется косметический ремонт.</w:t>
      </w:r>
    </w:p>
    <w:p w14:paraId="3B371BFE" w14:textId="72CD2DCB" w:rsidR="002E1C72" w:rsidRPr="00FA053A" w:rsidRDefault="00477FCD" w:rsidP="00D335B6">
      <w:pPr>
        <w:pStyle w:val="21"/>
        <w:rPr>
          <w:sz w:val="24"/>
          <w:szCs w:val="24"/>
        </w:rPr>
      </w:pPr>
      <w:r>
        <w:rPr>
          <w:b/>
          <w:sz w:val="24"/>
          <w:szCs w:val="24"/>
        </w:rPr>
        <w:t>Начальный (минимальный) размер ежегодного платежа за право аренды, без учета НДС</w:t>
      </w:r>
      <w:r w:rsidR="001A5882" w:rsidRPr="00FA053A">
        <w:rPr>
          <w:sz w:val="24"/>
          <w:szCs w:val="24"/>
        </w:rPr>
        <w:t>–</w:t>
      </w:r>
      <w:r>
        <w:rPr>
          <w:sz w:val="24"/>
          <w:szCs w:val="24"/>
        </w:rPr>
        <w:t xml:space="preserve"> 174000</w:t>
      </w:r>
      <w:r w:rsidR="0078206B" w:rsidRPr="00FA053A">
        <w:rPr>
          <w:sz w:val="24"/>
          <w:szCs w:val="24"/>
        </w:rPr>
        <w:t xml:space="preserve"> </w:t>
      </w:r>
      <w:r w:rsidR="002E1C72" w:rsidRPr="00FA053A">
        <w:rPr>
          <w:sz w:val="24"/>
          <w:szCs w:val="24"/>
        </w:rPr>
        <w:t>(</w:t>
      </w:r>
      <w:r w:rsidR="00D84781" w:rsidRPr="00D84781">
        <w:rPr>
          <w:sz w:val="24"/>
          <w:szCs w:val="24"/>
        </w:rPr>
        <w:t>сто семьдесят четыре тысячи</w:t>
      </w:r>
      <w:r w:rsidR="002D7C77" w:rsidRPr="00FA053A">
        <w:rPr>
          <w:sz w:val="24"/>
          <w:szCs w:val="24"/>
        </w:rPr>
        <w:t>) рублей 00 копеек</w:t>
      </w:r>
      <w:r w:rsidR="002E1C72" w:rsidRPr="00FA053A">
        <w:rPr>
          <w:sz w:val="24"/>
          <w:szCs w:val="24"/>
        </w:rPr>
        <w:t>;</w:t>
      </w:r>
    </w:p>
    <w:p w14:paraId="1D605298" w14:textId="71222784" w:rsidR="00553597" w:rsidRDefault="001A5882" w:rsidP="005F321B">
      <w:pPr>
        <w:pStyle w:val="21"/>
        <w:rPr>
          <w:sz w:val="24"/>
          <w:szCs w:val="24"/>
        </w:rPr>
      </w:pPr>
      <w:r w:rsidRPr="00FA053A">
        <w:rPr>
          <w:b/>
          <w:sz w:val="24"/>
          <w:szCs w:val="24"/>
        </w:rPr>
        <w:t xml:space="preserve">Шаг аукциона </w:t>
      </w:r>
      <w:r w:rsidR="002E1C72" w:rsidRPr="00FA053A">
        <w:rPr>
          <w:sz w:val="24"/>
          <w:szCs w:val="24"/>
        </w:rPr>
        <w:t xml:space="preserve">устанавливается в размере 5 (пять) процентов начальной цены </w:t>
      </w:r>
      <w:r w:rsidR="00D84781">
        <w:rPr>
          <w:sz w:val="24"/>
          <w:szCs w:val="24"/>
        </w:rPr>
        <w:t>аренды</w:t>
      </w:r>
      <w:r w:rsidR="002E1C72" w:rsidRPr="00FA053A">
        <w:rPr>
          <w:sz w:val="24"/>
          <w:szCs w:val="24"/>
        </w:rPr>
        <w:t xml:space="preserve">, что </w:t>
      </w:r>
      <w:bookmarkStart w:id="0" w:name="_Hlk25144950"/>
      <w:r w:rsidR="002E1C72" w:rsidRPr="00FA053A">
        <w:rPr>
          <w:sz w:val="24"/>
          <w:szCs w:val="24"/>
        </w:rPr>
        <w:t xml:space="preserve">составляет </w:t>
      </w:r>
      <w:r w:rsidR="00D84781">
        <w:rPr>
          <w:sz w:val="24"/>
          <w:szCs w:val="24"/>
        </w:rPr>
        <w:t>8700</w:t>
      </w:r>
      <w:r w:rsidR="002E1C72" w:rsidRPr="00FA053A">
        <w:rPr>
          <w:sz w:val="24"/>
          <w:szCs w:val="24"/>
        </w:rPr>
        <w:t>(</w:t>
      </w:r>
      <w:r w:rsidR="00D84781">
        <w:rPr>
          <w:sz w:val="24"/>
          <w:szCs w:val="24"/>
        </w:rPr>
        <w:t>восемь тысяч семьсот)</w:t>
      </w:r>
      <w:r w:rsidR="002E1C72" w:rsidRPr="00FA053A">
        <w:rPr>
          <w:sz w:val="24"/>
          <w:szCs w:val="24"/>
        </w:rPr>
        <w:t xml:space="preserve"> рублей</w:t>
      </w:r>
      <w:bookmarkEnd w:id="0"/>
      <w:r w:rsidR="00FA053A" w:rsidRPr="00FA053A">
        <w:rPr>
          <w:sz w:val="24"/>
          <w:szCs w:val="24"/>
        </w:rPr>
        <w:t xml:space="preserve"> 00 копеек и</w:t>
      </w:r>
      <w:r w:rsidR="002E1C72" w:rsidRPr="00FA053A">
        <w:rPr>
          <w:sz w:val="24"/>
          <w:szCs w:val="24"/>
        </w:rPr>
        <w:t xml:space="preserve"> не изменяется в течение всего аукциона;</w:t>
      </w:r>
    </w:p>
    <w:p w14:paraId="7B3E2DC9" w14:textId="5E42B7BF" w:rsidR="005F321B" w:rsidRPr="005F321B" w:rsidRDefault="00914729" w:rsidP="00914729">
      <w:pPr>
        <w:pStyle w:val="21"/>
        <w:rPr>
          <w:sz w:val="24"/>
          <w:szCs w:val="24"/>
        </w:rPr>
      </w:pPr>
      <w:r w:rsidRPr="00914729">
        <w:rPr>
          <w:b/>
          <w:sz w:val="24"/>
          <w:szCs w:val="24"/>
        </w:rPr>
        <w:t>Срок аренды</w:t>
      </w:r>
      <w:r>
        <w:rPr>
          <w:sz w:val="24"/>
          <w:szCs w:val="24"/>
        </w:rPr>
        <w:t>: 3 года</w:t>
      </w:r>
    </w:p>
    <w:p w14:paraId="1FCD3AE6" w14:textId="3A1DC30C" w:rsidR="005F321B" w:rsidRPr="00433412" w:rsidRDefault="00D84781" w:rsidP="008F2C55">
      <w:pPr>
        <w:tabs>
          <w:tab w:val="left" w:pos="142"/>
        </w:tabs>
        <w:autoSpaceDE w:val="0"/>
        <w:jc w:val="both"/>
      </w:pPr>
      <w:r>
        <w:rPr>
          <w:b/>
        </w:rPr>
        <w:t>Арендодатель</w:t>
      </w:r>
      <w:r w:rsidR="001A5882" w:rsidRPr="00433412">
        <w:t xml:space="preserve">- </w:t>
      </w:r>
      <w:r w:rsidR="002E1C72" w:rsidRPr="00433412">
        <w:t xml:space="preserve">Администрация </w:t>
      </w:r>
      <w:r w:rsidR="008E7AE7" w:rsidRPr="00433412">
        <w:t>Заветинского</w:t>
      </w:r>
      <w:r w:rsidR="002E1C72" w:rsidRPr="00433412">
        <w:t xml:space="preserve"> сельского поселения </w:t>
      </w:r>
      <w:r w:rsidR="008E7AE7" w:rsidRPr="00433412">
        <w:t>Заветинского</w:t>
      </w:r>
      <w:r w:rsidR="002E1C72" w:rsidRPr="00433412">
        <w:t xml:space="preserve"> района Ростовской области, адрес: </w:t>
      </w:r>
      <w:r w:rsidR="008E7AE7" w:rsidRPr="00433412">
        <w:t>347430</w:t>
      </w:r>
      <w:r w:rsidR="002E1C72" w:rsidRPr="00433412">
        <w:t xml:space="preserve">, </w:t>
      </w:r>
      <w:r w:rsidR="008F2C55" w:rsidRPr="00433412">
        <w:t xml:space="preserve">Ростовская область, </w:t>
      </w:r>
      <w:r w:rsidR="008E7AE7" w:rsidRPr="00433412">
        <w:t>Заветинский</w:t>
      </w:r>
      <w:r w:rsidR="008F2C55" w:rsidRPr="00433412">
        <w:t xml:space="preserve"> район, с. </w:t>
      </w:r>
      <w:r w:rsidR="008E7AE7" w:rsidRPr="00433412">
        <w:t>Заветное</w:t>
      </w:r>
      <w:r w:rsidR="008F2C55" w:rsidRPr="00433412">
        <w:t xml:space="preserve">, </w:t>
      </w:r>
      <w:r w:rsidR="008E7AE7" w:rsidRPr="00433412">
        <w:t>пер. Кирова</w:t>
      </w:r>
      <w:r w:rsidR="008F2C55" w:rsidRPr="00433412">
        <w:t>,</w:t>
      </w:r>
      <w:r w:rsidR="00914729" w:rsidRPr="00433412">
        <w:t xml:space="preserve">14, </w:t>
      </w:r>
      <w:r w:rsidR="00914729">
        <w:t>тел.</w:t>
      </w:r>
      <w:r w:rsidR="008F2C55" w:rsidRPr="00433412">
        <w:t xml:space="preserve"> 8 (86379) </w:t>
      </w:r>
      <w:r w:rsidR="008E7AE7" w:rsidRPr="00433412">
        <w:t>21519</w:t>
      </w:r>
      <w:r w:rsidR="00D5755C" w:rsidRPr="00433412">
        <w:t>, официальный сайт в Интернете:</w:t>
      </w:r>
      <w:r w:rsidR="00232DBB" w:rsidRPr="00433412">
        <w:t xml:space="preserve"> </w:t>
      </w:r>
      <w:hyperlink r:id="rId8" w:history="1">
        <w:r w:rsidR="00232DBB" w:rsidRPr="00433412">
          <w:rPr>
            <w:rStyle w:val="ac"/>
            <w:color w:val="auto"/>
          </w:rPr>
          <w:t>https://zavetinskoe-sp.ru</w:t>
        </w:r>
      </w:hyperlink>
      <w:r w:rsidR="008F2C55" w:rsidRPr="00433412">
        <w:t>/.</w:t>
      </w:r>
    </w:p>
    <w:p w14:paraId="0EB0595B" w14:textId="62AA12DE" w:rsidR="00043742" w:rsidRPr="00433412" w:rsidRDefault="00043742" w:rsidP="00D335B6">
      <w:pPr>
        <w:ind w:firstLine="708"/>
        <w:jc w:val="both"/>
      </w:pPr>
      <w:r w:rsidRPr="00433412">
        <w:rPr>
          <w:b/>
        </w:rPr>
        <w:t>Оператор электронной</w:t>
      </w:r>
      <w:r w:rsidR="004B62C9" w:rsidRPr="00433412">
        <w:rPr>
          <w:b/>
        </w:rPr>
        <w:t xml:space="preserve"> </w:t>
      </w:r>
      <w:r w:rsidRPr="00433412">
        <w:rPr>
          <w:b/>
        </w:rPr>
        <w:t>площадки</w:t>
      </w:r>
      <w:r w:rsidRPr="00433412">
        <w:t xml:space="preserve"> - Общество с ограниченной отве</w:t>
      </w:r>
      <w:r w:rsidR="00CC7226" w:rsidRPr="00433412">
        <w:t>тственностью «РТС-тендер» (</w:t>
      </w:r>
      <w:bookmarkStart w:id="1" w:name="_Hlk25145527"/>
      <w:r w:rsidR="00CC7226" w:rsidRPr="00433412">
        <w:t>ООО «РТС-ТЕНДЕР»</w:t>
      </w:r>
      <w:bookmarkEnd w:id="1"/>
      <w:r w:rsidRPr="00433412">
        <w:t>)</w:t>
      </w:r>
      <w:r w:rsidR="00D03D3A" w:rsidRPr="00433412">
        <w:t xml:space="preserve"> (далее -Оператор)</w:t>
      </w:r>
      <w:r w:rsidRPr="00433412">
        <w:t xml:space="preserve">, адрес - 127006, г. Москва, Набережная Тараса Шевченко, д. 23А, тел. +7 (499) 653-77-00; официальный сайт в Интернете: </w:t>
      </w:r>
      <w:hyperlink r:id="rId9" w:history="1">
        <w:r w:rsidR="008C7B3C" w:rsidRPr="00433412">
          <w:rPr>
            <w:rStyle w:val="ac"/>
            <w:color w:val="auto"/>
          </w:rPr>
          <w:t>http://www.rts-tender.ru</w:t>
        </w:r>
      </w:hyperlink>
      <w:r w:rsidRPr="00433412">
        <w:t>;</w:t>
      </w:r>
      <w:r w:rsidR="0008361F" w:rsidRPr="00433412">
        <w:t xml:space="preserve"> </w:t>
      </w:r>
      <w:r w:rsidR="00F54A7B" w:rsidRPr="00433412">
        <w:t>для вопросов покупателей о работе на площадке:</w:t>
      </w:r>
      <w:r w:rsidR="00C47C33" w:rsidRPr="00433412">
        <w:t xml:space="preserve"> </w:t>
      </w:r>
      <w:hyperlink r:id="rId10" w:history="1">
        <w:r w:rsidR="00C47C33" w:rsidRPr="00433412">
          <w:rPr>
            <w:rStyle w:val="ac"/>
            <w:color w:val="auto"/>
            <w:bdr w:val="none" w:sz="0" w:space="0" w:color="auto" w:frame="1"/>
          </w:rPr>
          <w:t>iSupport@rts-tender.ru</w:t>
        </w:r>
      </w:hyperlink>
      <w:r w:rsidR="00F54A7B" w:rsidRPr="00433412">
        <w:t>.</w:t>
      </w:r>
    </w:p>
    <w:p w14:paraId="4DB95EFA" w14:textId="77777777" w:rsidR="00DF65BC" w:rsidRDefault="00D03D3A" w:rsidP="004E1A09">
      <w:pPr>
        <w:jc w:val="both"/>
        <w:rPr>
          <w:b/>
        </w:rPr>
      </w:pPr>
      <w:r w:rsidRPr="00433412">
        <w:t>А</w:t>
      </w:r>
      <w:r w:rsidR="008463EF" w:rsidRPr="00433412">
        <w:t>укцион</w:t>
      </w:r>
      <w:r w:rsidRPr="00433412">
        <w:t xml:space="preserve"> в электронной форме</w:t>
      </w:r>
      <w:r w:rsidR="008463EF" w:rsidRPr="00433412">
        <w:t xml:space="preserve"> проводится в соответствии с требованиями Федерального закона</w:t>
      </w:r>
      <w:r w:rsidR="008C7B3C" w:rsidRPr="00433412">
        <w:t xml:space="preserve"> от 21.12.2001 № 178-ФЗ </w:t>
      </w:r>
      <w:r w:rsidR="008463EF" w:rsidRPr="00433412">
        <w:t>«О приватизации государственного и муниципального имущества», постановления Правительства Российской Федерации от 27.08.2012 № 860</w:t>
      </w:r>
      <w:r w:rsidR="0008361F" w:rsidRPr="00433412">
        <w:t xml:space="preserve"> </w:t>
      </w:r>
      <w:r w:rsidR="008463EF" w:rsidRPr="00433412">
        <w:t>«Об организации и проведении продажи государственного или муниципального имущества в электронной форме», на основании</w:t>
      </w:r>
      <w:r w:rsidR="003107ED" w:rsidRPr="00433412">
        <w:t xml:space="preserve"> </w:t>
      </w:r>
      <w:r w:rsidR="0008361F" w:rsidRPr="00433412">
        <w:t xml:space="preserve">Решения Собрания депутатов </w:t>
      </w:r>
      <w:r w:rsidR="008E7AE7" w:rsidRPr="00433412">
        <w:t>Заветинского</w:t>
      </w:r>
      <w:r w:rsidR="0008361F" w:rsidRPr="00433412">
        <w:t xml:space="preserve"> сельского поселения</w:t>
      </w:r>
      <w:r w:rsidR="002C6ABD" w:rsidRPr="00433412">
        <w:t xml:space="preserve"> </w:t>
      </w:r>
      <w:r w:rsidR="008E7AE7" w:rsidRPr="00433412">
        <w:t>Заветинского</w:t>
      </w:r>
      <w:r w:rsidR="002C6ABD" w:rsidRPr="00433412">
        <w:t xml:space="preserve"> района Ростовской области от </w:t>
      </w:r>
      <w:r w:rsidR="00830106">
        <w:t>31.05</w:t>
      </w:r>
      <w:r w:rsidR="004E1A09" w:rsidRPr="00433412">
        <w:t>.202</w:t>
      </w:r>
      <w:r w:rsidR="00830106">
        <w:t>1</w:t>
      </w:r>
      <w:r w:rsidR="002C6ABD" w:rsidRPr="00433412">
        <w:t>г.  «</w:t>
      </w:r>
      <w:r w:rsidR="004E1A09" w:rsidRPr="00433412">
        <w:t>О прогнозном плане (программе) приватизации муниципального имущества Заветинс</w:t>
      </w:r>
      <w:r w:rsidR="00830106">
        <w:t>кого сельского поселения на 2021</w:t>
      </w:r>
      <w:r w:rsidR="004E1A09" w:rsidRPr="00433412">
        <w:t xml:space="preserve"> год и </w:t>
      </w:r>
      <w:r w:rsidR="00830106">
        <w:t>на плановый период 2022 и 2023</w:t>
      </w:r>
      <w:r w:rsidR="004E1A09" w:rsidRPr="00433412">
        <w:t xml:space="preserve"> годов</w:t>
      </w:r>
      <w:r w:rsidR="002C6ABD" w:rsidRPr="00433412">
        <w:t xml:space="preserve">», </w:t>
      </w:r>
      <w:r w:rsidR="003107ED" w:rsidRPr="00433412">
        <w:t>Постановления Администраци</w:t>
      </w:r>
      <w:r w:rsidR="00D303B9" w:rsidRPr="00433412">
        <w:t>и</w:t>
      </w:r>
      <w:r w:rsidR="003107ED" w:rsidRPr="00433412">
        <w:t xml:space="preserve"> </w:t>
      </w:r>
      <w:r w:rsidR="008E7AE7" w:rsidRPr="00433412">
        <w:t>Заветинского</w:t>
      </w:r>
      <w:r w:rsidR="003107ED" w:rsidRPr="00433412">
        <w:t xml:space="preserve"> сельского поселения </w:t>
      </w:r>
      <w:r w:rsidR="008E7AE7" w:rsidRPr="00433412">
        <w:t>Заветинского</w:t>
      </w:r>
      <w:r w:rsidR="003107ED" w:rsidRPr="00433412">
        <w:t xml:space="preserve"> района Ростовской области от </w:t>
      </w:r>
      <w:r w:rsidR="00830106">
        <w:t>31.05.2021</w:t>
      </w:r>
      <w:r w:rsidR="004E1A09" w:rsidRPr="00433412">
        <w:t xml:space="preserve"> г</w:t>
      </w:r>
      <w:r w:rsidR="00566E2B" w:rsidRPr="00433412">
        <w:t xml:space="preserve">. </w:t>
      </w:r>
      <w:r w:rsidR="003107ED" w:rsidRPr="00433412">
        <w:t xml:space="preserve">№ </w:t>
      </w:r>
      <w:r w:rsidR="00830106">
        <w:t>49</w:t>
      </w:r>
      <w:r w:rsidR="003107ED" w:rsidRPr="00433412">
        <w:t xml:space="preserve"> </w:t>
      </w:r>
      <w:r w:rsidR="004E1A09" w:rsidRPr="00433412">
        <w:t>«</w:t>
      </w:r>
      <w:r w:rsidR="00830106">
        <w:t>О проведении открытого аукциона на право заключения договора</w:t>
      </w:r>
      <w:r w:rsidR="00DF65BC">
        <w:t xml:space="preserve"> </w:t>
      </w:r>
      <w:r w:rsidR="00830106">
        <w:t xml:space="preserve">аренды </w:t>
      </w:r>
      <w:r w:rsidR="00DF65BC">
        <w:t xml:space="preserve">здания, находящегося в собственности муниципального образования </w:t>
      </w:r>
      <w:r w:rsidR="004E1A09" w:rsidRPr="00433412">
        <w:t>«Заветинское сельское поселение».</w:t>
      </w:r>
      <w:r w:rsidR="003107ED" w:rsidRPr="00433412">
        <w:rPr>
          <w:b/>
        </w:rPr>
        <w:t xml:space="preserve"> </w:t>
      </w:r>
    </w:p>
    <w:p w14:paraId="7CDB215D" w14:textId="5B7D8665" w:rsidR="008463EF" w:rsidRPr="00433412" w:rsidRDefault="008463EF" w:rsidP="004E1A09">
      <w:pPr>
        <w:jc w:val="both"/>
        <w:rPr>
          <w:b/>
        </w:rPr>
      </w:pPr>
      <w:r w:rsidRPr="00433412">
        <w:rPr>
          <w:b/>
        </w:rPr>
        <w:t>Аукцион проводится в электронной форме.</w:t>
      </w:r>
    </w:p>
    <w:p w14:paraId="7D9BD5FB" w14:textId="77777777" w:rsidR="008463EF" w:rsidRPr="00433412" w:rsidRDefault="008463EF" w:rsidP="00D335B6">
      <w:pPr>
        <w:pStyle w:val="21"/>
        <w:rPr>
          <w:sz w:val="24"/>
          <w:szCs w:val="24"/>
          <w:u w:val="single"/>
        </w:rPr>
      </w:pPr>
      <w:r w:rsidRPr="00433412">
        <w:rPr>
          <w:b/>
          <w:sz w:val="24"/>
          <w:szCs w:val="24"/>
        </w:rPr>
        <w:t>Место подачи заявок: электронная площадка</w:t>
      </w:r>
      <w:r w:rsidR="00A412CC" w:rsidRPr="00433412">
        <w:rPr>
          <w:b/>
          <w:sz w:val="24"/>
          <w:szCs w:val="24"/>
        </w:rPr>
        <w:t xml:space="preserve"> </w:t>
      </w:r>
      <w:hyperlink r:id="rId11" w:history="1">
        <w:r w:rsidR="00A412CC" w:rsidRPr="00433412">
          <w:rPr>
            <w:rStyle w:val="ac"/>
            <w:color w:val="auto"/>
            <w:sz w:val="24"/>
            <w:szCs w:val="24"/>
          </w:rPr>
          <w:t>http://www.rts-tender.ru</w:t>
        </w:r>
      </w:hyperlink>
      <w:r w:rsidRPr="00433412">
        <w:rPr>
          <w:sz w:val="24"/>
          <w:szCs w:val="24"/>
          <w:u w:val="single"/>
        </w:rPr>
        <w:t>.</w:t>
      </w:r>
    </w:p>
    <w:p w14:paraId="5E6CFF49" w14:textId="12395F8F" w:rsidR="006A1630" w:rsidRPr="00433412" w:rsidRDefault="006A1630" w:rsidP="00D335B6">
      <w:pPr>
        <w:pStyle w:val="21"/>
        <w:rPr>
          <w:sz w:val="24"/>
          <w:szCs w:val="24"/>
        </w:rPr>
      </w:pPr>
      <w:r w:rsidRPr="00433412">
        <w:rPr>
          <w:b/>
          <w:sz w:val="24"/>
          <w:szCs w:val="24"/>
        </w:rPr>
        <w:t>Дата и время начала подачи заявок:</w:t>
      </w:r>
      <w:r w:rsidR="00B63812" w:rsidRPr="00433412">
        <w:rPr>
          <w:b/>
          <w:sz w:val="24"/>
          <w:szCs w:val="24"/>
        </w:rPr>
        <w:t xml:space="preserve"> </w:t>
      </w:r>
      <w:r w:rsidR="00DF65BC" w:rsidRPr="00DF65BC">
        <w:rPr>
          <w:sz w:val="24"/>
          <w:szCs w:val="24"/>
        </w:rPr>
        <w:t>18</w:t>
      </w:r>
      <w:r w:rsidR="00FC5E4F" w:rsidRPr="00FC5E4F">
        <w:rPr>
          <w:sz w:val="24"/>
          <w:szCs w:val="24"/>
        </w:rPr>
        <w:t xml:space="preserve"> июня 2021</w:t>
      </w:r>
      <w:r w:rsidR="00B63812" w:rsidRPr="00433412">
        <w:rPr>
          <w:sz w:val="24"/>
          <w:szCs w:val="24"/>
        </w:rPr>
        <w:t xml:space="preserve"> </w:t>
      </w:r>
      <w:r w:rsidR="004E21F3" w:rsidRPr="00433412">
        <w:rPr>
          <w:sz w:val="24"/>
          <w:szCs w:val="24"/>
        </w:rPr>
        <w:t xml:space="preserve">года </w:t>
      </w:r>
      <w:r w:rsidR="00B63812" w:rsidRPr="00433412">
        <w:rPr>
          <w:sz w:val="24"/>
          <w:szCs w:val="24"/>
        </w:rPr>
        <w:t xml:space="preserve">с </w:t>
      </w:r>
      <w:r w:rsidRPr="00433412">
        <w:rPr>
          <w:sz w:val="24"/>
          <w:szCs w:val="24"/>
        </w:rPr>
        <w:t>1</w:t>
      </w:r>
      <w:r w:rsidR="00FC5E4F">
        <w:rPr>
          <w:sz w:val="24"/>
          <w:szCs w:val="24"/>
        </w:rPr>
        <w:t>1</w:t>
      </w:r>
      <w:r w:rsidRPr="00433412">
        <w:rPr>
          <w:sz w:val="24"/>
          <w:szCs w:val="24"/>
        </w:rPr>
        <w:t xml:space="preserve"> час. 00 мин. по московскому времени.</w:t>
      </w:r>
    </w:p>
    <w:p w14:paraId="168A6C2A" w14:textId="15AE37B5" w:rsidR="006A1630" w:rsidRPr="00433412" w:rsidRDefault="006A1630" w:rsidP="00D335B6">
      <w:pPr>
        <w:pStyle w:val="21"/>
        <w:rPr>
          <w:sz w:val="24"/>
          <w:szCs w:val="24"/>
        </w:rPr>
      </w:pPr>
      <w:r w:rsidRPr="00433412">
        <w:rPr>
          <w:b/>
          <w:sz w:val="24"/>
          <w:szCs w:val="24"/>
        </w:rPr>
        <w:t>Дата и время окончания подачи (приема) заявок</w:t>
      </w:r>
      <w:r w:rsidRPr="00433412">
        <w:rPr>
          <w:sz w:val="24"/>
          <w:szCs w:val="24"/>
        </w:rPr>
        <w:t>:</w:t>
      </w:r>
      <w:r w:rsidR="00B63812" w:rsidRPr="00433412">
        <w:rPr>
          <w:sz w:val="24"/>
          <w:szCs w:val="24"/>
        </w:rPr>
        <w:t xml:space="preserve"> </w:t>
      </w:r>
      <w:r w:rsidR="00DF65BC">
        <w:rPr>
          <w:sz w:val="24"/>
          <w:szCs w:val="24"/>
        </w:rPr>
        <w:t>19</w:t>
      </w:r>
      <w:r w:rsidR="00FC5E4F">
        <w:rPr>
          <w:sz w:val="24"/>
          <w:szCs w:val="24"/>
        </w:rPr>
        <w:t xml:space="preserve"> июл</w:t>
      </w:r>
      <w:r w:rsidR="00F64BED" w:rsidRPr="00433412">
        <w:rPr>
          <w:sz w:val="24"/>
          <w:szCs w:val="24"/>
        </w:rPr>
        <w:t>я</w:t>
      </w:r>
      <w:r w:rsidR="004E21F3" w:rsidRPr="00433412">
        <w:rPr>
          <w:sz w:val="24"/>
          <w:szCs w:val="24"/>
        </w:rPr>
        <w:t xml:space="preserve"> </w:t>
      </w:r>
      <w:r w:rsidR="00F16221" w:rsidRPr="00433412">
        <w:rPr>
          <w:sz w:val="24"/>
          <w:szCs w:val="24"/>
        </w:rPr>
        <w:t>20</w:t>
      </w:r>
      <w:r w:rsidR="00100C07" w:rsidRPr="00433412">
        <w:rPr>
          <w:sz w:val="24"/>
          <w:szCs w:val="24"/>
        </w:rPr>
        <w:t>2</w:t>
      </w:r>
      <w:r w:rsidR="00FC5E4F">
        <w:rPr>
          <w:sz w:val="24"/>
          <w:szCs w:val="24"/>
        </w:rPr>
        <w:t>1</w:t>
      </w:r>
      <w:r w:rsidR="00100C07" w:rsidRPr="00433412">
        <w:rPr>
          <w:sz w:val="24"/>
          <w:szCs w:val="24"/>
        </w:rPr>
        <w:t xml:space="preserve"> </w:t>
      </w:r>
      <w:r w:rsidR="004E21F3" w:rsidRPr="00433412">
        <w:rPr>
          <w:sz w:val="24"/>
          <w:szCs w:val="24"/>
        </w:rPr>
        <w:t xml:space="preserve">года </w:t>
      </w:r>
      <w:r w:rsidRPr="00433412">
        <w:rPr>
          <w:sz w:val="24"/>
          <w:szCs w:val="24"/>
        </w:rPr>
        <w:t>в 16 час. 00 мин. по московскому времени.</w:t>
      </w:r>
    </w:p>
    <w:p w14:paraId="57643629" w14:textId="11D5C17E" w:rsidR="006A1630" w:rsidRPr="00433412" w:rsidRDefault="006A1630" w:rsidP="00D335B6">
      <w:pPr>
        <w:pStyle w:val="21"/>
        <w:rPr>
          <w:sz w:val="24"/>
          <w:szCs w:val="24"/>
        </w:rPr>
      </w:pPr>
      <w:r w:rsidRPr="00433412">
        <w:rPr>
          <w:b/>
          <w:sz w:val="24"/>
          <w:szCs w:val="24"/>
        </w:rPr>
        <w:t>Дата определения участников аукциона</w:t>
      </w:r>
      <w:r w:rsidRPr="00433412">
        <w:rPr>
          <w:sz w:val="24"/>
          <w:szCs w:val="24"/>
        </w:rPr>
        <w:t>:</w:t>
      </w:r>
      <w:r w:rsidR="00B63812" w:rsidRPr="00433412">
        <w:rPr>
          <w:sz w:val="24"/>
          <w:szCs w:val="24"/>
        </w:rPr>
        <w:t xml:space="preserve"> </w:t>
      </w:r>
      <w:r w:rsidR="00DF65BC">
        <w:rPr>
          <w:sz w:val="24"/>
          <w:szCs w:val="24"/>
        </w:rPr>
        <w:t>21</w:t>
      </w:r>
      <w:r w:rsidR="00FC5E4F">
        <w:rPr>
          <w:sz w:val="24"/>
          <w:szCs w:val="24"/>
        </w:rPr>
        <w:t xml:space="preserve"> июля 2021</w:t>
      </w:r>
      <w:r w:rsidR="004E21F3" w:rsidRPr="00433412">
        <w:rPr>
          <w:sz w:val="24"/>
          <w:szCs w:val="24"/>
        </w:rPr>
        <w:t xml:space="preserve"> года</w:t>
      </w:r>
      <w:r w:rsidR="00D84781">
        <w:rPr>
          <w:sz w:val="24"/>
          <w:szCs w:val="24"/>
        </w:rPr>
        <w:t xml:space="preserve"> в 10</w:t>
      </w:r>
      <w:r w:rsidR="00314159" w:rsidRPr="00433412">
        <w:rPr>
          <w:sz w:val="24"/>
          <w:szCs w:val="24"/>
        </w:rPr>
        <w:t xml:space="preserve"> час. 00 мин.</w:t>
      </w:r>
    </w:p>
    <w:p w14:paraId="3A7EB7DC" w14:textId="773B192F" w:rsidR="006A1630" w:rsidRPr="00433412" w:rsidRDefault="006A1630" w:rsidP="00D335B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33412">
        <w:rPr>
          <w:b/>
          <w:bCs/>
        </w:rPr>
        <w:t>Дата, время и срок проведения аукциона</w:t>
      </w:r>
      <w:r w:rsidRPr="00433412">
        <w:rPr>
          <w:bCs/>
        </w:rPr>
        <w:t>:</w:t>
      </w:r>
      <w:r w:rsidR="00B63812" w:rsidRPr="00433412">
        <w:rPr>
          <w:bCs/>
        </w:rPr>
        <w:t xml:space="preserve"> </w:t>
      </w:r>
      <w:r w:rsidR="00DF65BC">
        <w:rPr>
          <w:bCs/>
        </w:rPr>
        <w:t>22</w:t>
      </w:r>
      <w:r w:rsidR="00FC5E4F">
        <w:rPr>
          <w:bCs/>
        </w:rPr>
        <w:t xml:space="preserve"> июля</w:t>
      </w:r>
      <w:r w:rsidR="00100C07" w:rsidRPr="00433412">
        <w:rPr>
          <w:bCs/>
        </w:rPr>
        <w:t xml:space="preserve"> 202</w:t>
      </w:r>
      <w:r w:rsidR="00FC5E4F">
        <w:rPr>
          <w:bCs/>
        </w:rPr>
        <w:t>1</w:t>
      </w:r>
      <w:r w:rsidR="00100C07" w:rsidRPr="00433412">
        <w:rPr>
          <w:bCs/>
        </w:rPr>
        <w:t xml:space="preserve"> г.</w:t>
      </w:r>
      <w:r w:rsidR="00B63812" w:rsidRPr="00433412">
        <w:rPr>
          <w:bCs/>
        </w:rPr>
        <w:t xml:space="preserve"> </w:t>
      </w:r>
      <w:r w:rsidR="00D84781">
        <w:rPr>
          <w:bCs/>
        </w:rPr>
        <w:t>с 12</w:t>
      </w:r>
      <w:r w:rsidRPr="00433412">
        <w:rPr>
          <w:bCs/>
        </w:rPr>
        <w:t xml:space="preserve"> час. 00 мин.00 по московскому времени и до последнего предложения Участников.</w:t>
      </w:r>
    </w:p>
    <w:p w14:paraId="2A603B28" w14:textId="4EA10F33" w:rsidR="006A1630" w:rsidRPr="00433412" w:rsidRDefault="006A1630" w:rsidP="00D335B6">
      <w:pPr>
        <w:autoSpaceDE w:val="0"/>
        <w:autoSpaceDN w:val="0"/>
        <w:adjustRightInd w:val="0"/>
        <w:ind w:firstLine="709"/>
        <w:jc w:val="both"/>
      </w:pPr>
      <w:r w:rsidRPr="00433412">
        <w:rPr>
          <w:b/>
        </w:rPr>
        <w:t>Срок подведения итогов аукциона</w:t>
      </w:r>
      <w:r w:rsidRPr="00433412">
        <w:t>:</w:t>
      </w:r>
      <w:r w:rsidR="00B63812" w:rsidRPr="00433412">
        <w:t xml:space="preserve"> </w:t>
      </w:r>
      <w:r w:rsidR="00DF65BC">
        <w:rPr>
          <w:bCs/>
        </w:rPr>
        <w:t>22</w:t>
      </w:r>
      <w:r w:rsidR="00FC5E4F" w:rsidRPr="00FC5E4F">
        <w:rPr>
          <w:bCs/>
        </w:rPr>
        <w:t xml:space="preserve"> июля 2021</w:t>
      </w:r>
      <w:r w:rsidR="00FC5E4F">
        <w:rPr>
          <w:bCs/>
        </w:rPr>
        <w:t xml:space="preserve"> </w:t>
      </w:r>
      <w:r w:rsidR="004E21F3" w:rsidRPr="00433412">
        <w:rPr>
          <w:bCs/>
        </w:rPr>
        <w:t xml:space="preserve">года </w:t>
      </w:r>
      <w:r w:rsidRPr="00433412">
        <w:t>после окончания процедуры торгов</w:t>
      </w:r>
      <w:r w:rsidR="00B63812" w:rsidRPr="00433412">
        <w:t xml:space="preserve"> </w:t>
      </w:r>
      <w:r w:rsidR="00D20241" w:rsidRPr="00433412">
        <w:t xml:space="preserve">путем подписания протокола об итогах аукциона </w:t>
      </w:r>
      <w:r w:rsidR="005F12B8" w:rsidRPr="00433412">
        <w:t>в электронной форме</w:t>
      </w:r>
      <w:r w:rsidR="00B63812" w:rsidRPr="00433412">
        <w:t xml:space="preserve"> </w:t>
      </w:r>
      <w:r w:rsidR="00D20241" w:rsidRPr="00433412">
        <w:t xml:space="preserve">в течение одного часа с момента получения </w:t>
      </w:r>
      <w:r w:rsidR="000E585D">
        <w:t>Арендодателем</w:t>
      </w:r>
      <w:r w:rsidR="00D20241" w:rsidRPr="00433412">
        <w:t xml:space="preserve"> электронного журнала, в котором фиксируется ход проведения аукциона, но не позднее рабочего дня, следующего за днем подведения итогов аукциона</w:t>
      </w:r>
      <w:r w:rsidR="00A412CC" w:rsidRPr="00433412">
        <w:t xml:space="preserve"> </w:t>
      </w:r>
      <w:r w:rsidR="005F12B8" w:rsidRPr="00433412">
        <w:t>в электронной форме</w:t>
      </w:r>
      <w:r w:rsidRPr="00433412">
        <w:t>.</w:t>
      </w:r>
    </w:p>
    <w:p w14:paraId="48CA24E7" w14:textId="77777777" w:rsidR="006A1630" w:rsidRPr="00433412" w:rsidRDefault="006A1630" w:rsidP="00D335B6">
      <w:pPr>
        <w:autoSpaceDE w:val="0"/>
        <w:autoSpaceDN w:val="0"/>
        <w:adjustRightInd w:val="0"/>
        <w:ind w:firstLine="720"/>
        <w:jc w:val="both"/>
      </w:pPr>
      <w:r w:rsidRPr="00433412">
        <w:lastRenderedPageBreak/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0DF694AD" w14:textId="77777777" w:rsidR="006A1630" w:rsidRPr="00433412" w:rsidRDefault="006A1630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Такой запрос в режиме реального времени направляется в </w:t>
      </w:r>
      <w:r w:rsidR="00D20241" w:rsidRPr="00433412">
        <w:t>«</w:t>
      </w:r>
      <w:r w:rsidRPr="00433412">
        <w:t>личный кабинет</w:t>
      </w:r>
      <w:r w:rsidR="00D20241" w:rsidRPr="00433412">
        <w:t>»</w:t>
      </w:r>
      <w:r w:rsidRPr="00433412"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14:paraId="47B273C2" w14:textId="11F16E15" w:rsidR="006A1630" w:rsidRPr="00433412" w:rsidRDefault="006A1630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В течение 2 рабочих дней со дня поступления запроса </w:t>
      </w:r>
      <w:r w:rsidR="00D84781">
        <w:t>Арендодатель</w:t>
      </w:r>
      <w:r w:rsidRPr="00433412">
        <w:t xml:space="preserve">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A8CCE86" w14:textId="47A215B7" w:rsidR="00486FD1" w:rsidRPr="00C1569B" w:rsidRDefault="00C1569B" w:rsidP="00C1569B">
      <w:pPr>
        <w:pStyle w:val="Default"/>
        <w:ind w:firstLine="708"/>
        <w:jc w:val="both"/>
      </w:pPr>
      <w:r w:rsidRPr="00C1569B">
        <w:t>Заявителем на участие в аукционе в электронной форме (дале</w:t>
      </w:r>
      <w:r>
        <w:t xml:space="preserve">е – Заявитель) может быть любое </w:t>
      </w:r>
      <w:r w:rsidRPr="00C1569B">
        <w:t>юридическое лицо независимо от организационно-правовой формы, формы собственности, места нахождения</w:t>
      </w:r>
      <w:r>
        <w:t xml:space="preserve"> </w:t>
      </w:r>
      <w:r w:rsidRPr="00C1569B">
        <w:t>и места происхождения капитала или гражданин, в том числе индивидуальный предприниматель,</w:t>
      </w:r>
      <w:r>
        <w:t xml:space="preserve"> </w:t>
      </w:r>
      <w:r w:rsidRPr="00C1569B">
        <w:t>претендующие на заключение договора аренды Земельного участка, имеющие электронную подпись,</w:t>
      </w:r>
      <w:r>
        <w:t xml:space="preserve"> </w:t>
      </w:r>
      <w:r w:rsidRPr="00C1569B">
        <w:t>оформленную в соответствии с требованиями действующего законодательства удостоверяющим центром</w:t>
      </w:r>
      <w:r>
        <w:t xml:space="preserve"> </w:t>
      </w:r>
      <w:r w:rsidRPr="00C1569B">
        <w:t>(далее – ЭП), и прошедшие регистрацию (аккредитацию) на электронной площадке в соответствии с</w:t>
      </w:r>
      <w:r>
        <w:t xml:space="preserve"> </w:t>
      </w:r>
      <w:r w:rsidRPr="00C1569B">
        <w:t>Регламентом Оператора электронной площадки и Инструкциями Претендента/Арендатора, размещенными на</w:t>
      </w:r>
      <w:r>
        <w:t xml:space="preserve"> </w:t>
      </w:r>
      <w:r w:rsidRPr="00C1569B">
        <w:rPr>
          <w:color w:val="auto"/>
        </w:rPr>
        <w:t>электронной площадке (далее – Регламент и Инструкции).</w:t>
      </w:r>
      <w:r w:rsidR="00486FD1" w:rsidRPr="00433412">
        <w:rPr>
          <w:color w:val="auto"/>
        </w:rPr>
        <w:t xml:space="preserve">государственных и муниципальных унитарных предприятий, государственных и </w:t>
      </w:r>
      <w:r w:rsidR="00FD2236" w:rsidRPr="00433412">
        <w:rPr>
          <w:color w:val="auto"/>
        </w:rPr>
        <w:t>м</w:t>
      </w:r>
      <w:r w:rsidR="00486FD1" w:rsidRPr="00433412">
        <w:rPr>
          <w:color w:val="auto"/>
        </w:rPr>
        <w:t>униципальных учреждений;</w:t>
      </w:r>
    </w:p>
    <w:p w14:paraId="7F7FE2E0" w14:textId="3473EC8C" w:rsidR="003E5080" w:rsidRPr="00433412" w:rsidRDefault="00A30A6A" w:rsidP="00D335B6">
      <w:pPr>
        <w:ind w:firstLine="708"/>
        <w:jc w:val="both"/>
      </w:pPr>
      <w:r w:rsidRPr="00433412">
        <w:rPr>
          <w:b/>
          <w:bCs/>
        </w:rPr>
        <w:t xml:space="preserve">Сумма задатка, </w:t>
      </w:r>
      <w:r w:rsidR="00533800" w:rsidRPr="00433412">
        <w:rPr>
          <w:b/>
          <w:bCs/>
        </w:rPr>
        <w:t>в размере</w:t>
      </w:r>
      <w:r w:rsidRPr="00433412">
        <w:rPr>
          <w:b/>
          <w:bCs/>
        </w:rPr>
        <w:t xml:space="preserve"> 20 % от начальной цены</w:t>
      </w:r>
      <w:r w:rsidR="000E585D">
        <w:rPr>
          <w:b/>
          <w:bCs/>
        </w:rPr>
        <w:t xml:space="preserve"> аренды</w:t>
      </w:r>
      <w:r w:rsidRPr="00433412">
        <w:rPr>
          <w:b/>
          <w:bCs/>
        </w:rPr>
        <w:t xml:space="preserve"> Имущества</w:t>
      </w:r>
      <w:bookmarkStart w:id="2" w:name="_Hlk25144089"/>
      <w:r w:rsidR="00553597" w:rsidRPr="00433412">
        <w:rPr>
          <w:b/>
          <w:bCs/>
        </w:rPr>
        <w:t xml:space="preserve">- </w:t>
      </w:r>
      <w:r w:rsidRPr="00433412">
        <w:t xml:space="preserve">вносится единым платежом на следующие реквизиты: </w:t>
      </w:r>
    </w:p>
    <w:p w14:paraId="682FACED" w14:textId="77777777" w:rsidR="003E5080" w:rsidRPr="00433412" w:rsidRDefault="003E5080" w:rsidP="00D335B6">
      <w:pPr>
        <w:ind w:firstLine="708"/>
      </w:pPr>
      <w:r w:rsidRPr="00433412">
        <w:t>Получатель платежа: ООО «РТС-тендер»</w:t>
      </w:r>
    </w:p>
    <w:p w14:paraId="0809DC30" w14:textId="77777777" w:rsidR="003E5080" w:rsidRPr="00433412" w:rsidRDefault="003E5080" w:rsidP="00D335B6">
      <w:pPr>
        <w:ind w:firstLine="708"/>
      </w:pPr>
      <w:r w:rsidRPr="00433412">
        <w:t>Банковские реквизиты: МОСКОВСКИЙ ФИЛИАЛ ПАО «СОВКОМБАНК» Г. МОСКВА</w:t>
      </w:r>
    </w:p>
    <w:p w14:paraId="7D50D9FA" w14:textId="77777777" w:rsidR="003E5080" w:rsidRPr="00433412" w:rsidRDefault="003E5080" w:rsidP="00D335B6">
      <w:pPr>
        <w:ind w:firstLine="708"/>
      </w:pPr>
      <w:r w:rsidRPr="00433412">
        <w:t>БИК 044525967</w:t>
      </w:r>
    </w:p>
    <w:p w14:paraId="21C74309" w14:textId="77777777" w:rsidR="003E5080" w:rsidRPr="00433412" w:rsidRDefault="003E5080" w:rsidP="00D335B6">
      <w:pPr>
        <w:ind w:firstLine="708"/>
      </w:pPr>
      <w:r w:rsidRPr="00433412">
        <w:t>Расчётный счёт: 40702810600005001156</w:t>
      </w:r>
    </w:p>
    <w:p w14:paraId="74636371" w14:textId="77777777" w:rsidR="003E5080" w:rsidRPr="00433412" w:rsidRDefault="003E5080" w:rsidP="00D335B6">
      <w:pPr>
        <w:ind w:firstLine="708"/>
      </w:pPr>
      <w:r w:rsidRPr="00433412">
        <w:t>Корр. счёт 30101810945250000967</w:t>
      </w:r>
    </w:p>
    <w:p w14:paraId="23EAE894" w14:textId="0C37D769" w:rsidR="003E5080" w:rsidRPr="00433412" w:rsidRDefault="003E5080" w:rsidP="00D335B6">
      <w:pPr>
        <w:ind w:firstLine="708"/>
      </w:pPr>
      <w:r w:rsidRPr="00433412">
        <w:t xml:space="preserve">ИНН </w:t>
      </w:r>
      <w:r w:rsidR="00553597" w:rsidRPr="00433412">
        <w:t>7710357167 КПП</w:t>
      </w:r>
      <w:r w:rsidRPr="00433412">
        <w:t xml:space="preserve"> 773001001</w:t>
      </w:r>
    </w:p>
    <w:p w14:paraId="05E9396E" w14:textId="1F744D28" w:rsidR="00957D8F" w:rsidRPr="00433412" w:rsidRDefault="00957D8F" w:rsidP="00D335B6">
      <w:pPr>
        <w:ind w:firstLine="708"/>
        <w:jc w:val="both"/>
      </w:pPr>
      <w:r w:rsidRPr="00433412">
        <w:t>В назначении платежа указывается: «</w:t>
      </w:r>
      <w:r w:rsidR="00F5018E" w:rsidRPr="00433412">
        <w:t xml:space="preserve">Внесение гарантийного обеспечения по Соглашению о внесении гарантийного обеспечения, </w:t>
      </w:r>
      <w:r w:rsidR="002D1879" w:rsidRPr="00433412">
        <w:t>№ аналитического</w:t>
      </w:r>
      <w:r w:rsidR="00F5018E" w:rsidRPr="00433412">
        <w:t xml:space="preserve"> счета _________, без НДС»</w:t>
      </w:r>
      <w:r w:rsidRPr="00433412">
        <w:t>.</w:t>
      </w:r>
      <w:bookmarkEnd w:id="2"/>
      <w:r w:rsidR="003B1BDF" w:rsidRPr="00433412">
        <w:t xml:space="preserve"> Задаток должен поступить до даты рассмотрения</w:t>
      </w:r>
      <w:r w:rsidR="00BF679E" w:rsidRPr="00433412">
        <w:t xml:space="preserve"> </w:t>
      </w:r>
      <w:r w:rsidR="003B1BDF" w:rsidRPr="00433412">
        <w:t>заявок.</w:t>
      </w:r>
    </w:p>
    <w:p w14:paraId="5F4CE542" w14:textId="77777777" w:rsidR="003E5080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2" w:history="1">
        <w:r w:rsidRPr="00433412">
          <w:rPr>
            <w:rStyle w:val="ad"/>
            <w:color w:val="auto"/>
            <w:sz w:val="24"/>
            <w:szCs w:val="24"/>
          </w:rPr>
          <w:t>статьей 437</w:t>
        </w:r>
      </w:hyperlink>
      <w:r w:rsidRPr="00433412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24040CF0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Возврат задатков, за исключением победителя аукциона, осуществляется в течение пяти дней со дня подведения итогов аукциона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:</w:t>
      </w:r>
    </w:p>
    <w:p w14:paraId="4A71259C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 - претендентам, не допущенным к участию в</w:t>
      </w:r>
      <w:r w:rsidR="00916993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>аукционе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;</w:t>
      </w:r>
    </w:p>
    <w:p w14:paraId="71BCA404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 участникам аукциона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, не ставшим</w:t>
      </w:r>
      <w:r w:rsidR="00F9682E" w:rsidRPr="00433412">
        <w:rPr>
          <w:sz w:val="24"/>
          <w:szCs w:val="24"/>
        </w:rPr>
        <w:t>и</w:t>
      </w:r>
      <w:r w:rsidRPr="00433412">
        <w:rPr>
          <w:sz w:val="24"/>
          <w:szCs w:val="24"/>
        </w:rPr>
        <w:t xml:space="preserve"> победителями;</w:t>
      </w:r>
    </w:p>
    <w:p w14:paraId="6CED1F31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 в случае отзыва претендентом заявки поздн</w:t>
      </w:r>
      <w:r w:rsidR="00BF679E" w:rsidRPr="00433412">
        <w:rPr>
          <w:sz w:val="24"/>
          <w:szCs w:val="24"/>
        </w:rPr>
        <w:t>ее даты окончания приема заявок.</w:t>
      </w:r>
    </w:p>
    <w:p w14:paraId="5FD290D0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В случае отзыва претендентом заявки до даты окончания приема заявок, задаток подлежит возврату в срок не позднее, чем пять дней со дня поступления уведомления об отзыве заявки.</w:t>
      </w:r>
    </w:p>
    <w:p w14:paraId="2C0A58B3" w14:textId="77777777" w:rsidR="00A37781" w:rsidRPr="00433412" w:rsidRDefault="00A37781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23F99C67" w14:textId="62C83FFF" w:rsidR="00A37781" w:rsidRPr="00433412" w:rsidRDefault="00BF679E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Задаток победителя аукциона засчитывается</w:t>
      </w:r>
      <w:r w:rsidR="00A37781" w:rsidRPr="00433412">
        <w:rPr>
          <w:sz w:val="24"/>
          <w:szCs w:val="24"/>
        </w:rPr>
        <w:t xml:space="preserve"> в счет оплаты приобретаемого имущества и подлежит перечислению в установленном порядке в бюджет </w:t>
      </w:r>
      <w:r w:rsidRPr="00433412">
        <w:rPr>
          <w:sz w:val="24"/>
          <w:szCs w:val="24"/>
        </w:rPr>
        <w:t>муниципального образования</w:t>
      </w:r>
      <w:r w:rsidR="00A37781" w:rsidRPr="00433412">
        <w:rPr>
          <w:sz w:val="24"/>
          <w:szCs w:val="24"/>
        </w:rPr>
        <w:t xml:space="preserve"> в течение 5 календарных дней со дня истечения срока, установленного для заключения договора </w:t>
      </w:r>
      <w:r w:rsidR="000E585D">
        <w:rPr>
          <w:sz w:val="24"/>
          <w:szCs w:val="24"/>
        </w:rPr>
        <w:t>аренды</w:t>
      </w:r>
      <w:r w:rsidR="00A37781" w:rsidRPr="00433412">
        <w:rPr>
          <w:sz w:val="24"/>
          <w:szCs w:val="24"/>
        </w:rPr>
        <w:t xml:space="preserve"> имущества</w:t>
      </w:r>
      <w:r w:rsidR="00E23368" w:rsidRPr="00433412">
        <w:rPr>
          <w:sz w:val="24"/>
          <w:szCs w:val="24"/>
        </w:rPr>
        <w:t xml:space="preserve"> (Приложение 2. Проект договора </w:t>
      </w:r>
      <w:r w:rsidR="000E585D">
        <w:rPr>
          <w:sz w:val="24"/>
          <w:szCs w:val="24"/>
        </w:rPr>
        <w:t>аренды</w:t>
      </w:r>
      <w:r w:rsidR="00E23368" w:rsidRPr="00433412">
        <w:rPr>
          <w:sz w:val="24"/>
          <w:szCs w:val="24"/>
        </w:rPr>
        <w:t>.)</w:t>
      </w:r>
      <w:r w:rsidR="00A37781" w:rsidRPr="00433412">
        <w:rPr>
          <w:sz w:val="24"/>
          <w:szCs w:val="24"/>
        </w:rPr>
        <w:t>.</w:t>
      </w:r>
      <w:r w:rsidR="00314159" w:rsidRPr="00433412">
        <w:rPr>
          <w:sz w:val="24"/>
          <w:szCs w:val="24"/>
        </w:rPr>
        <w:t xml:space="preserve"> Плательщиком задатка мо</w:t>
      </w:r>
      <w:r w:rsidR="00A42C8D" w:rsidRPr="00433412">
        <w:rPr>
          <w:sz w:val="24"/>
          <w:szCs w:val="24"/>
        </w:rPr>
        <w:t>жет быть только претенден</w:t>
      </w:r>
      <w:r w:rsidR="007E1FEE" w:rsidRPr="00433412">
        <w:rPr>
          <w:sz w:val="24"/>
          <w:szCs w:val="24"/>
        </w:rPr>
        <w:t>т</w:t>
      </w:r>
      <w:r w:rsidR="00A42C8D" w:rsidRPr="00433412">
        <w:rPr>
          <w:sz w:val="24"/>
          <w:szCs w:val="24"/>
        </w:rPr>
        <w:t>. 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</w:p>
    <w:p w14:paraId="39F1D8EF" w14:textId="77777777" w:rsidR="00AA09B6" w:rsidRPr="00433412" w:rsidRDefault="00AA09B6" w:rsidP="0080148F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</w:t>
      </w:r>
      <w:r w:rsidRPr="00433412">
        <w:rPr>
          <w:sz w:val="24"/>
          <w:szCs w:val="24"/>
        </w:rPr>
        <w:lastRenderedPageBreak/>
        <w:t>цифровую форму путем сканирования с сохранением их реквизитов</w:t>
      </w:r>
      <w:r w:rsidR="0080148F" w:rsidRPr="00433412">
        <w:rPr>
          <w:sz w:val="24"/>
          <w:szCs w:val="24"/>
        </w:rPr>
        <w:t xml:space="preserve"> (Приложение 1.Форма заявки для участия в аукционе)</w:t>
      </w:r>
      <w:r w:rsidRPr="00433412">
        <w:rPr>
          <w:sz w:val="24"/>
          <w:szCs w:val="24"/>
        </w:rPr>
        <w:t>.</w:t>
      </w:r>
    </w:p>
    <w:p w14:paraId="0E1C2789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Одно лицо имеет право подать только одну Заявку.</w:t>
      </w:r>
    </w:p>
    <w:p w14:paraId="69257D05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Заявки подаются на электронную площадку начиная с времени и даты начала приема/подачи Заявок до времени и даты окончания приема/подачи Заявок, указанных в Информационном сообщении.</w:t>
      </w:r>
    </w:p>
    <w:p w14:paraId="5E3A293E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При приеме Заявок от Претендентов Оператор обеспечивает:</w:t>
      </w:r>
    </w:p>
    <w:p w14:paraId="784D1619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055B079" w14:textId="04697768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конфиденциальность данных о Претендентах и Участниках</w:t>
      </w:r>
      <w:r w:rsidR="00C1569B">
        <w:rPr>
          <w:sz w:val="24"/>
          <w:szCs w:val="24"/>
        </w:rPr>
        <w:t>.</w:t>
      </w:r>
    </w:p>
    <w:p w14:paraId="325FE14F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35354E4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14:paraId="4EEC635A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DAC5A32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14:paraId="380D1C96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Одновременно с Заявкой на участие в аукционе </w:t>
      </w:r>
      <w:r w:rsidR="002529DE" w:rsidRPr="00433412">
        <w:rPr>
          <w:sz w:val="24"/>
          <w:szCs w:val="24"/>
        </w:rPr>
        <w:t xml:space="preserve">в электронной форме </w:t>
      </w:r>
      <w:r w:rsidRPr="00433412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6A0E79F6" w14:textId="77777777" w:rsidR="00AA09B6" w:rsidRPr="00433412" w:rsidRDefault="00AA09B6" w:rsidP="00D335B6">
      <w:pPr>
        <w:ind w:firstLine="851"/>
        <w:jc w:val="both"/>
        <w:rPr>
          <w:i/>
        </w:rPr>
      </w:pPr>
      <w:r w:rsidRPr="00433412">
        <w:t>- Претенденты – физические лица, в том числе индивидуальные предприниматели, представляют документ, удостоверяющий личность</w:t>
      </w:r>
      <w:r w:rsidR="00D303B9" w:rsidRPr="00433412">
        <w:t xml:space="preserve"> (</w:t>
      </w:r>
      <w:r w:rsidR="00776395" w:rsidRPr="00433412">
        <w:t>копии всех его листов)</w:t>
      </w:r>
      <w:r w:rsidRPr="00433412">
        <w:t xml:space="preserve">; </w:t>
      </w:r>
    </w:p>
    <w:p w14:paraId="4869B98B" w14:textId="77777777" w:rsidR="00AA09B6" w:rsidRPr="00433412" w:rsidRDefault="00AA09B6" w:rsidP="00D335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433412">
        <w:rPr>
          <w:sz w:val="24"/>
          <w:szCs w:val="24"/>
        </w:rPr>
        <w:t xml:space="preserve">- Претенденты – юридические лица представляют: </w:t>
      </w:r>
    </w:p>
    <w:p w14:paraId="1AFFE7E9" w14:textId="77777777" w:rsidR="00AA09B6" w:rsidRPr="00433412" w:rsidRDefault="00AA09B6" w:rsidP="00D335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433412">
        <w:rPr>
          <w:sz w:val="24"/>
          <w:szCs w:val="24"/>
        </w:rPr>
        <w:t>- заверенные копии учредительных документов;</w:t>
      </w:r>
    </w:p>
    <w:p w14:paraId="66708406" w14:textId="77777777" w:rsidR="00AA09B6" w:rsidRPr="00433412" w:rsidRDefault="00AA09B6" w:rsidP="00D335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433412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585C4BB" w14:textId="77777777" w:rsidR="00AA09B6" w:rsidRPr="00433412" w:rsidRDefault="00AA09B6" w:rsidP="00D335B6">
      <w:pPr>
        <w:jc w:val="both"/>
      </w:pPr>
      <w:r w:rsidRPr="00433412">
        <w:t xml:space="preserve">              - 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 (реестр владельцев акций либо выписка из него или заверенное печатью юридического лица (при ее наличии) и подписанное его руководителем письмо).</w:t>
      </w:r>
    </w:p>
    <w:p w14:paraId="77D8F8A5" w14:textId="77777777" w:rsidR="00776395" w:rsidRPr="00433412" w:rsidRDefault="00776395" w:rsidP="00D335B6">
      <w:pPr>
        <w:jc w:val="both"/>
      </w:pPr>
      <w:r w:rsidRPr="00433412">
        <w:t xml:space="preserve">     В случае если от имени Претендента действует его представитель</w:t>
      </w:r>
      <w:r w:rsidR="00034D22" w:rsidRPr="00433412">
        <w:t xml:space="preserve"> по доверенности,</w:t>
      </w:r>
      <w:r w:rsidRPr="00433412">
        <w:t xml:space="preserve">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9C7D36B" w14:textId="77777777" w:rsidR="0021004F" w:rsidRPr="00433412" w:rsidRDefault="0021004F" w:rsidP="00D335B6">
      <w:pPr>
        <w:jc w:val="both"/>
      </w:pPr>
      <w:r w:rsidRPr="00433412">
        <w:t xml:space="preserve">    С документами должна быть представлена Опись представленных документов, подписанная претендентом или его уполномоченным представителем.</w:t>
      </w:r>
    </w:p>
    <w:p w14:paraId="620684EA" w14:textId="5AC90E41" w:rsidR="0079696F" w:rsidRPr="00433412" w:rsidRDefault="0079696F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Заявки и документы, представленные претендентами, рассматриваются </w:t>
      </w:r>
      <w:r w:rsidR="00DF65BC">
        <w:rPr>
          <w:sz w:val="24"/>
          <w:szCs w:val="24"/>
        </w:rPr>
        <w:t>21</w:t>
      </w:r>
      <w:bookmarkStart w:id="3" w:name="_GoBack"/>
      <w:bookmarkEnd w:id="3"/>
      <w:r w:rsidR="00FC5E4F">
        <w:rPr>
          <w:sz w:val="24"/>
          <w:szCs w:val="24"/>
        </w:rPr>
        <w:t>.07</w:t>
      </w:r>
      <w:r w:rsidR="00F64BED" w:rsidRPr="00433412">
        <w:rPr>
          <w:sz w:val="24"/>
          <w:szCs w:val="24"/>
        </w:rPr>
        <w:t>.</w:t>
      </w:r>
      <w:r w:rsidRPr="00433412">
        <w:rPr>
          <w:sz w:val="24"/>
          <w:szCs w:val="24"/>
        </w:rPr>
        <w:t>20</w:t>
      </w:r>
      <w:r w:rsidR="00100C07" w:rsidRPr="00433412">
        <w:rPr>
          <w:sz w:val="24"/>
          <w:szCs w:val="24"/>
        </w:rPr>
        <w:t>2</w:t>
      </w:r>
      <w:r w:rsidR="00FC5E4F">
        <w:rPr>
          <w:sz w:val="24"/>
          <w:szCs w:val="24"/>
        </w:rPr>
        <w:t>1</w:t>
      </w:r>
      <w:r w:rsidR="00100C07" w:rsidRPr="00433412">
        <w:rPr>
          <w:sz w:val="24"/>
          <w:szCs w:val="24"/>
        </w:rPr>
        <w:t xml:space="preserve"> г.</w:t>
      </w:r>
      <w:r w:rsidR="00314159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 xml:space="preserve">в </w:t>
      </w:r>
      <w:r w:rsidR="004E21F3" w:rsidRPr="00433412">
        <w:rPr>
          <w:sz w:val="24"/>
          <w:szCs w:val="24"/>
        </w:rPr>
        <w:t>11</w:t>
      </w:r>
      <w:r w:rsidRPr="00433412">
        <w:rPr>
          <w:sz w:val="24"/>
          <w:szCs w:val="24"/>
        </w:rPr>
        <w:t xml:space="preserve"> час. 00 мин.</w:t>
      </w:r>
    </w:p>
    <w:p w14:paraId="2F25E511" w14:textId="7AAC163C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Процедура аукциона </w:t>
      </w:r>
      <w:r w:rsidR="006D26FF" w:rsidRPr="00433412">
        <w:t>в электронной форме</w:t>
      </w:r>
      <w:r w:rsidR="00C2584D" w:rsidRPr="00433412">
        <w:t xml:space="preserve"> </w:t>
      </w:r>
      <w:r w:rsidRPr="00433412">
        <w:t xml:space="preserve">проводится в день и время, указанные в </w:t>
      </w:r>
      <w:r w:rsidR="00B2715D" w:rsidRPr="00433412">
        <w:t xml:space="preserve">настоящем </w:t>
      </w:r>
      <w:r w:rsidRPr="00433412">
        <w:t>информационном сообщении</w:t>
      </w:r>
      <w:r w:rsidR="00B2715D" w:rsidRPr="00433412">
        <w:t xml:space="preserve">, а </w:t>
      </w:r>
      <w:r w:rsidR="006E57BE" w:rsidRPr="00433412">
        <w:t xml:space="preserve">именно </w:t>
      </w:r>
      <w:r w:rsidR="00DF65BC">
        <w:t>22</w:t>
      </w:r>
      <w:r w:rsidR="00FC5E4F">
        <w:t xml:space="preserve"> июл</w:t>
      </w:r>
      <w:r w:rsidR="00F64BED" w:rsidRPr="00433412">
        <w:t>я</w:t>
      </w:r>
      <w:r w:rsidR="0022277B" w:rsidRPr="00433412">
        <w:t xml:space="preserve"> 202</w:t>
      </w:r>
      <w:r w:rsidR="00FC5E4F">
        <w:t>1</w:t>
      </w:r>
      <w:r w:rsidR="0022277B" w:rsidRPr="00433412">
        <w:t xml:space="preserve"> г.</w:t>
      </w:r>
      <w:r w:rsidR="00B2715D" w:rsidRPr="00433412">
        <w:t xml:space="preserve"> в </w:t>
      </w:r>
      <w:r w:rsidR="000E585D">
        <w:t>12</w:t>
      </w:r>
      <w:r w:rsidR="00B2715D" w:rsidRPr="00433412">
        <w:t xml:space="preserve"> часов 00 минут</w:t>
      </w:r>
      <w:r w:rsidRPr="00433412">
        <w:t>, путем последовательного повышения участниками начальной цены продажи на величину, равную либо кратную величине "шага аукциона", который остается неизменным в течение всего аукциона.</w:t>
      </w:r>
    </w:p>
    <w:p w14:paraId="5BD191C5" w14:textId="77777777" w:rsidR="00E5574C" w:rsidRPr="00433412" w:rsidRDefault="00E5574C" w:rsidP="00D335B6">
      <w:pPr>
        <w:autoSpaceDE w:val="0"/>
        <w:autoSpaceDN w:val="0"/>
        <w:adjustRightInd w:val="0"/>
        <w:ind w:firstLine="720"/>
        <w:jc w:val="both"/>
      </w:pPr>
      <w:bookmarkStart w:id="4" w:name="sub_78"/>
      <w:r w:rsidRPr="00433412">
        <w:lastRenderedPageBreak/>
        <w:t>Во время проведения процедуры</w:t>
      </w:r>
      <w:r w:rsidR="00314159" w:rsidRPr="00433412">
        <w:t xml:space="preserve"> </w:t>
      </w:r>
      <w:r w:rsidRPr="00433412">
        <w:t xml:space="preserve">аукциона </w:t>
      </w:r>
      <w:r w:rsidR="006D26FF" w:rsidRPr="00433412">
        <w:t>в электронной форме</w:t>
      </w:r>
      <w:r w:rsidR="00314159" w:rsidRPr="00433412">
        <w:t xml:space="preserve"> </w:t>
      </w:r>
      <w:r w:rsidR="00502C03" w:rsidRPr="00433412">
        <w:t>О</w:t>
      </w:r>
      <w:r w:rsidRPr="00433412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1D20F2E" w14:textId="77777777" w:rsidR="00B2715D" w:rsidRPr="00433412" w:rsidRDefault="00B2715D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Итоги аукциона </w:t>
      </w:r>
      <w:r w:rsidR="00D031CA" w:rsidRPr="00433412">
        <w:t xml:space="preserve">в электронной форме </w:t>
      </w:r>
      <w:r w:rsidRPr="00433412">
        <w:t>подводятся непосредственно после проведения аукциона</w:t>
      </w:r>
      <w:r w:rsidR="00D031CA" w:rsidRPr="00433412">
        <w:t xml:space="preserve"> в электронной форме</w:t>
      </w:r>
      <w:r w:rsidRPr="00433412">
        <w:t>.</w:t>
      </w:r>
    </w:p>
    <w:p w14:paraId="429D1EAB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Со времени начала проведения 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Оператором размещается:</w:t>
      </w:r>
    </w:p>
    <w:p w14:paraId="20AE607D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5" w:name="sub_76"/>
      <w:bookmarkEnd w:id="4"/>
      <w:r w:rsidRPr="00433412">
        <w:t xml:space="preserve">а) в открытой части электронной площадки - информация о начале проведения 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с указанием наименования имущес</w:t>
      </w:r>
      <w:r w:rsidR="00A55C82" w:rsidRPr="00433412">
        <w:t>тва, начальной цены и текущего «шага аукциона»</w:t>
      </w:r>
      <w:r w:rsidRPr="00433412">
        <w:t>;</w:t>
      </w:r>
    </w:p>
    <w:p w14:paraId="5CB85122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6" w:name="sub_77"/>
      <w:bookmarkEnd w:id="5"/>
      <w:r w:rsidRPr="00433412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</w:t>
      </w:r>
      <w:r w:rsidR="00566B5F" w:rsidRPr="00433412">
        <w:t>я</w:t>
      </w:r>
      <w:r w:rsidRPr="00433412">
        <w:t xml:space="preserve"> их поступления, вели</w:t>
      </w:r>
      <w:r w:rsidR="00A55C82" w:rsidRPr="00433412">
        <w:t>чин</w:t>
      </w:r>
      <w:r w:rsidR="00B9578C" w:rsidRPr="00433412">
        <w:t>а</w:t>
      </w:r>
      <w:r w:rsidR="00A55C82" w:rsidRPr="00433412">
        <w:t xml:space="preserve"> повышения начальной цены («шаг аукциона»</w:t>
      </w:r>
      <w:r w:rsidRPr="00433412">
        <w:t>), время, оставшееся до окончания приема предложений о цене имущества.</w:t>
      </w:r>
    </w:p>
    <w:p w14:paraId="260D6842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7" w:name="sub_81"/>
      <w:bookmarkEnd w:id="6"/>
      <w:r w:rsidRPr="00433412">
        <w:t>В течение одного часа со времени начала проведения процедуры</w:t>
      </w:r>
      <w:r w:rsidR="00314159" w:rsidRPr="00433412">
        <w:t xml:space="preserve"> </w:t>
      </w:r>
      <w:r w:rsidRPr="00433412">
        <w:t>аукциона</w:t>
      </w:r>
      <w:r w:rsidR="00D031CA" w:rsidRPr="00433412">
        <w:t xml:space="preserve"> в электронной форме</w:t>
      </w:r>
      <w:r w:rsidRPr="00433412">
        <w:t xml:space="preserve"> участникам предлагается заявить о приобретении имущества по начальной цене. В случае если в течение указанного времени:</w:t>
      </w:r>
    </w:p>
    <w:bookmarkEnd w:id="7"/>
    <w:p w14:paraId="6B657CD2" w14:textId="00C57BFE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а) поступило предложение о начальной цене</w:t>
      </w:r>
      <w:r w:rsidR="00C1569B">
        <w:t xml:space="preserve"> ежегодного </w:t>
      </w:r>
      <w:r w:rsidR="00DF65BC">
        <w:t xml:space="preserve">платежа </w:t>
      </w:r>
      <w:r w:rsidR="00DF65BC" w:rsidRPr="00433412">
        <w:t>имущества</w:t>
      </w:r>
      <w:r w:rsidRPr="00433412">
        <w:t>, то время для представления следующих</w:t>
      </w:r>
      <w:r w:rsidR="00A55C82" w:rsidRPr="00433412">
        <w:t xml:space="preserve"> предложений об увеличенной на «шаг аукциона»</w:t>
      </w:r>
      <w:r w:rsidRPr="00433412"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F72841E" w14:textId="3DF328E0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8" w:name="sub_80"/>
      <w:r w:rsidRPr="00433412">
        <w:t xml:space="preserve">б) не поступило ни одного предложения </w:t>
      </w:r>
      <w:r w:rsidR="000E585D" w:rsidRPr="00433412">
        <w:t xml:space="preserve">о </w:t>
      </w:r>
      <w:r w:rsidR="000E585D" w:rsidRPr="000E585D">
        <w:t xml:space="preserve">цене ежегодного платежа </w:t>
      </w:r>
      <w:r w:rsidRPr="00433412">
        <w:t xml:space="preserve">имущества, то аукцион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завершается. В этом случае временем окончания представления предложений о цене имущества является время завершения аукциона</w:t>
      </w:r>
      <w:r w:rsidR="006D26FF" w:rsidRPr="00433412">
        <w:t xml:space="preserve"> в электронной форме</w:t>
      </w:r>
      <w:r w:rsidRPr="00433412">
        <w:t>.</w:t>
      </w:r>
    </w:p>
    <w:p w14:paraId="5743483E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9" w:name="sub_84"/>
      <w:bookmarkEnd w:id="8"/>
      <w:r w:rsidRPr="00433412">
        <w:t xml:space="preserve">При этом </w:t>
      </w:r>
      <w:r w:rsidR="00502C03" w:rsidRPr="00433412">
        <w:t>О</w:t>
      </w:r>
      <w:r w:rsidR="009E157E" w:rsidRPr="00433412">
        <w:t>ператором</w:t>
      </w:r>
      <w:r w:rsidRPr="00433412">
        <w:t xml:space="preserve"> обеспечивается:</w:t>
      </w:r>
    </w:p>
    <w:p w14:paraId="4B374817" w14:textId="5111514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0" w:name="sub_82"/>
      <w:bookmarkEnd w:id="9"/>
      <w:r w:rsidRPr="00433412">
        <w:t xml:space="preserve">а) исключение возможности подачи участником предложения о цене </w:t>
      </w:r>
      <w:r w:rsidR="000E585D">
        <w:t xml:space="preserve">ежегодного платежа </w:t>
      </w:r>
      <w:r w:rsidRPr="00433412">
        <w:t>имущества, не соответствующего увеличению текущей цены на величину "шага аукциона";</w:t>
      </w:r>
    </w:p>
    <w:p w14:paraId="22D584D5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1" w:name="sub_83"/>
      <w:bookmarkEnd w:id="10"/>
      <w:r w:rsidRPr="00433412"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455971F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2" w:name="sub_85"/>
      <w:bookmarkEnd w:id="11"/>
      <w:r w:rsidRPr="00433412">
        <w:t>Победителем признается участник, предложивший наиболее высокую цену имущества.</w:t>
      </w:r>
    </w:p>
    <w:p w14:paraId="129385DD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3" w:name="sub_86"/>
      <w:bookmarkEnd w:id="12"/>
      <w:r w:rsidRPr="00433412">
        <w:t xml:space="preserve">Ход проведения </w:t>
      </w:r>
      <w:r w:rsidR="00502C03" w:rsidRPr="00433412">
        <w:t xml:space="preserve">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="00502C03" w:rsidRPr="00433412">
        <w:t>фиксируется О</w:t>
      </w:r>
      <w:r w:rsidRPr="00433412">
        <w:t xml:space="preserve">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</w:t>
      </w:r>
      <w:r w:rsidR="00D031CA" w:rsidRPr="00433412">
        <w:t>в электронной форме</w:t>
      </w:r>
      <w:r w:rsidR="00D303B9" w:rsidRPr="00433412">
        <w:t xml:space="preserve"> </w:t>
      </w:r>
      <w:r w:rsidRPr="00433412">
        <w:t>путем оформления протокола об итогах аукциона</w:t>
      </w:r>
      <w:r w:rsidR="00D031CA" w:rsidRPr="00433412">
        <w:t xml:space="preserve"> в электронной форме</w:t>
      </w:r>
      <w:r w:rsidRPr="00433412">
        <w:t>.</w:t>
      </w:r>
    </w:p>
    <w:bookmarkEnd w:id="13"/>
    <w:p w14:paraId="40831DAB" w14:textId="495BD182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Протокол об итогах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 xml:space="preserve">удостоверяет право победителя на заключение договора </w:t>
      </w:r>
      <w:r w:rsidR="000E585D">
        <w:t>аренды</w:t>
      </w:r>
      <w:r w:rsidRPr="00433412">
        <w:t xml:space="preserve">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</w:t>
      </w:r>
      <w:r w:rsidR="000E585D">
        <w:t>Арендодателем</w:t>
      </w:r>
      <w:r w:rsidRPr="00433412">
        <w:t xml:space="preserve">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D031CA" w:rsidRPr="00433412">
        <w:t xml:space="preserve"> в электронной форме</w:t>
      </w:r>
      <w:r w:rsidRPr="00433412">
        <w:t>.</w:t>
      </w:r>
    </w:p>
    <w:p w14:paraId="0115ED4F" w14:textId="1568857C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4" w:name="sub_88"/>
      <w:r w:rsidRPr="00433412">
        <w:t xml:space="preserve">Процедура аукциона </w:t>
      </w:r>
      <w:r w:rsidR="006D26FF" w:rsidRPr="00433412">
        <w:t>в электронной форме</w:t>
      </w:r>
      <w:r w:rsidR="00314159" w:rsidRPr="00433412">
        <w:t xml:space="preserve"> </w:t>
      </w:r>
      <w:r w:rsidRPr="00433412">
        <w:t xml:space="preserve">считается завершенной со времени подписания </w:t>
      </w:r>
      <w:r w:rsidR="000E585D">
        <w:t>Арендодателем</w:t>
      </w:r>
      <w:r w:rsidR="006D26FF" w:rsidRPr="00433412">
        <w:t xml:space="preserve"> протокола об итогах аукциона</w:t>
      </w:r>
      <w:r w:rsidR="00D303B9" w:rsidRPr="00433412">
        <w:t xml:space="preserve"> </w:t>
      </w:r>
      <w:r w:rsidR="006D26FF" w:rsidRPr="00433412">
        <w:t>в электронной форме.</w:t>
      </w:r>
    </w:p>
    <w:p w14:paraId="413DAE6A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Аукцион признается несостоявшимся в следующих случаях:</w:t>
      </w:r>
    </w:p>
    <w:p w14:paraId="7658F39E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а) не было подано ни одной заявки на участие либо ни один из претендентов не признан участником;</w:t>
      </w:r>
    </w:p>
    <w:p w14:paraId="4D86FB45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б) принято решение о признании </w:t>
      </w:r>
      <w:r w:rsidR="00D44054" w:rsidRPr="00433412">
        <w:t xml:space="preserve">участником </w:t>
      </w:r>
      <w:r w:rsidRPr="00433412">
        <w:t>только одного претендента;</w:t>
      </w:r>
    </w:p>
    <w:p w14:paraId="4E625E1B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в) ни один из участников не сделал предложение о начальной цене имущества.</w:t>
      </w:r>
    </w:p>
    <w:bookmarkEnd w:id="14"/>
    <w:p w14:paraId="2EC11C0F" w14:textId="005AB22B" w:rsidR="001A5882" w:rsidRPr="00433412" w:rsidRDefault="001A5882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Договор </w:t>
      </w:r>
      <w:r w:rsidR="000E585D">
        <w:rPr>
          <w:sz w:val="24"/>
          <w:szCs w:val="24"/>
        </w:rPr>
        <w:t>аренды</w:t>
      </w:r>
      <w:r w:rsidRPr="00433412">
        <w:rPr>
          <w:sz w:val="24"/>
          <w:szCs w:val="24"/>
        </w:rPr>
        <w:t xml:space="preserve"> Имущества</w:t>
      </w:r>
      <w:r w:rsidR="00D303B9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 xml:space="preserve">заключается </w:t>
      </w:r>
      <w:r w:rsidR="0063579D" w:rsidRPr="00433412">
        <w:rPr>
          <w:sz w:val="24"/>
          <w:szCs w:val="24"/>
        </w:rPr>
        <w:t xml:space="preserve">с </w:t>
      </w:r>
      <w:r w:rsidR="0069665D" w:rsidRPr="00433412">
        <w:rPr>
          <w:sz w:val="24"/>
          <w:szCs w:val="24"/>
        </w:rPr>
        <w:t>п</w:t>
      </w:r>
      <w:r w:rsidR="0063579D" w:rsidRPr="00433412">
        <w:rPr>
          <w:sz w:val="24"/>
          <w:szCs w:val="24"/>
        </w:rPr>
        <w:t xml:space="preserve">обедителем </w:t>
      </w:r>
      <w:r w:rsidRPr="00433412">
        <w:rPr>
          <w:sz w:val="24"/>
          <w:szCs w:val="24"/>
        </w:rPr>
        <w:t>в течение 5 рабочих дней с даты подведения итогов аукциона.</w:t>
      </w:r>
    </w:p>
    <w:p w14:paraId="415E34A8" w14:textId="24A1C326" w:rsidR="009C6D54" w:rsidRPr="00433412" w:rsidRDefault="009C6D54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Задаток, внесенный </w:t>
      </w:r>
      <w:r w:rsidR="000E585D">
        <w:rPr>
          <w:sz w:val="24"/>
          <w:szCs w:val="24"/>
        </w:rPr>
        <w:t>Арендатором,</w:t>
      </w:r>
      <w:r w:rsidRPr="00433412">
        <w:rPr>
          <w:sz w:val="24"/>
          <w:szCs w:val="24"/>
        </w:rPr>
        <w:t xml:space="preserve"> засчитывается в счет оплаты приобретаемого</w:t>
      </w:r>
      <w:r w:rsidR="000E585D">
        <w:rPr>
          <w:sz w:val="24"/>
          <w:szCs w:val="24"/>
        </w:rPr>
        <w:t xml:space="preserve"> в аренду</w:t>
      </w:r>
      <w:r w:rsidRPr="00433412">
        <w:rPr>
          <w:sz w:val="24"/>
          <w:szCs w:val="24"/>
        </w:rPr>
        <w:t xml:space="preserve"> Имущества.</w:t>
      </w:r>
    </w:p>
    <w:p w14:paraId="23BF0750" w14:textId="7791C372" w:rsidR="001A5882" w:rsidRPr="00433412" w:rsidRDefault="001A5882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lastRenderedPageBreak/>
        <w:t xml:space="preserve">При уклонении </w:t>
      </w:r>
      <w:r w:rsidR="00C4710F" w:rsidRPr="00433412">
        <w:rPr>
          <w:sz w:val="24"/>
          <w:szCs w:val="24"/>
        </w:rPr>
        <w:t xml:space="preserve">или </w:t>
      </w:r>
      <w:r w:rsidRPr="00433412">
        <w:rPr>
          <w:sz w:val="24"/>
          <w:szCs w:val="24"/>
        </w:rPr>
        <w:t xml:space="preserve">отказе победителя аукциона </w:t>
      </w:r>
      <w:r w:rsidR="00D031CA" w:rsidRPr="00433412">
        <w:rPr>
          <w:sz w:val="24"/>
          <w:szCs w:val="24"/>
        </w:rPr>
        <w:t xml:space="preserve">в электронной форме </w:t>
      </w:r>
      <w:r w:rsidRPr="00433412">
        <w:rPr>
          <w:sz w:val="24"/>
          <w:szCs w:val="24"/>
        </w:rPr>
        <w:t xml:space="preserve">от заключения в установленный срок договора </w:t>
      </w:r>
      <w:r w:rsidR="000E585D">
        <w:rPr>
          <w:sz w:val="24"/>
          <w:szCs w:val="24"/>
        </w:rPr>
        <w:t>аренды</w:t>
      </w:r>
      <w:r w:rsidRPr="00433412">
        <w:rPr>
          <w:sz w:val="24"/>
          <w:szCs w:val="24"/>
        </w:rPr>
        <w:t xml:space="preserve"> имущества задаток ему не возвращается, а победитель утрачивает право на заключение договора </w:t>
      </w:r>
      <w:r w:rsidR="000E585D">
        <w:rPr>
          <w:sz w:val="24"/>
          <w:szCs w:val="24"/>
        </w:rPr>
        <w:t>аренды</w:t>
      </w:r>
      <w:r w:rsidR="00C4710F" w:rsidRPr="00433412">
        <w:rPr>
          <w:sz w:val="24"/>
          <w:szCs w:val="24"/>
        </w:rPr>
        <w:t xml:space="preserve">, результаты аукциона </w:t>
      </w:r>
      <w:r w:rsidR="00D031CA" w:rsidRPr="00433412">
        <w:rPr>
          <w:sz w:val="24"/>
          <w:szCs w:val="24"/>
        </w:rPr>
        <w:t xml:space="preserve">в электронной форме </w:t>
      </w:r>
      <w:r w:rsidR="00C4710F" w:rsidRPr="00433412">
        <w:rPr>
          <w:sz w:val="24"/>
          <w:szCs w:val="24"/>
        </w:rPr>
        <w:t xml:space="preserve">аннулируются </w:t>
      </w:r>
      <w:r w:rsidR="000E585D">
        <w:rPr>
          <w:sz w:val="24"/>
          <w:szCs w:val="24"/>
        </w:rPr>
        <w:t>Арендодателем</w:t>
      </w:r>
      <w:r w:rsidR="00C4710F" w:rsidRPr="00433412">
        <w:rPr>
          <w:sz w:val="24"/>
          <w:szCs w:val="24"/>
        </w:rPr>
        <w:t>.</w:t>
      </w:r>
    </w:p>
    <w:p w14:paraId="72883AF0" w14:textId="5919613A" w:rsidR="00A4388F" w:rsidRPr="00433412" w:rsidRDefault="00A4388F" w:rsidP="00A4388F">
      <w:pPr>
        <w:pStyle w:val="21"/>
        <w:ind w:firstLine="0"/>
        <w:rPr>
          <w:sz w:val="24"/>
          <w:szCs w:val="24"/>
        </w:rPr>
      </w:pPr>
      <w:r w:rsidRPr="00433412">
        <w:rPr>
          <w:sz w:val="24"/>
          <w:szCs w:val="24"/>
        </w:rPr>
        <w:t xml:space="preserve">       Обременения на имущество отсутствуют.</w:t>
      </w:r>
      <w:r w:rsidR="00F82FE4">
        <w:rPr>
          <w:sz w:val="24"/>
          <w:szCs w:val="24"/>
        </w:rPr>
        <w:t xml:space="preserve"> </w:t>
      </w:r>
    </w:p>
    <w:p w14:paraId="2D904E99" w14:textId="3880B013" w:rsidR="002263FF" w:rsidRPr="00914729" w:rsidRDefault="0008361F" w:rsidP="00914729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33412">
        <w:rPr>
          <w:rFonts w:ascii="Times New Roman" w:hAnsi="Times New Roman"/>
          <w:sz w:val="24"/>
          <w:szCs w:val="24"/>
        </w:rPr>
        <w:t xml:space="preserve">     </w:t>
      </w:r>
      <w:r w:rsidR="00914729">
        <w:rPr>
          <w:rFonts w:ascii="Times New Roman" w:hAnsi="Times New Roman"/>
          <w:sz w:val="24"/>
          <w:szCs w:val="24"/>
        </w:rPr>
        <w:t xml:space="preserve">  </w:t>
      </w:r>
    </w:p>
    <w:p w14:paraId="4467B980" w14:textId="3DB3D10D" w:rsidR="002263FF" w:rsidRPr="00D335B6" w:rsidRDefault="007D6F27" w:rsidP="00DF46F5">
      <w:pPr>
        <w:pStyle w:val="Con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63FF" w:rsidRPr="00D335B6" w:rsidSect="002D2C25">
      <w:headerReference w:type="default" r:id="rId13"/>
      <w:pgSz w:w="11906" w:h="16838"/>
      <w:pgMar w:top="567" w:right="510" w:bottom="709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6BE08" w14:textId="77777777" w:rsidR="00B474BE" w:rsidRDefault="00B474BE" w:rsidP="00041628">
      <w:r>
        <w:separator/>
      </w:r>
    </w:p>
  </w:endnote>
  <w:endnote w:type="continuationSeparator" w:id="0">
    <w:p w14:paraId="58227A7C" w14:textId="77777777" w:rsidR="00B474BE" w:rsidRDefault="00B474BE" w:rsidP="000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8E323" w14:textId="77777777" w:rsidR="00B474BE" w:rsidRDefault="00B474BE" w:rsidP="00041628">
      <w:r>
        <w:separator/>
      </w:r>
    </w:p>
  </w:footnote>
  <w:footnote w:type="continuationSeparator" w:id="0">
    <w:p w14:paraId="0B217B44" w14:textId="77777777" w:rsidR="00B474BE" w:rsidRDefault="00B474BE" w:rsidP="00041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0EDE0" w14:textId="77777777" w:rsidR="00644B41" w:rsidRPr="0030768B" w:rsidRDefault="00FE7C7E">
    <w:pPr>
      <w:pStyle w:val="a7"/>
      <w:jc w:val="right"/>
      <w:rPr>
        <w:rFonts w:ascii="Times New Roman" w:hAnsi="Times New Roman"/>
        <w:sz w:val="24"/>
        <w:szCs w:val="24"/>
      </w:rPr>
    </w:pPr>
    <w:r w:rsidRPr="0030768B">
      <w:rPr>
        <w:rStyle w:val="ab"/>
        <w:rFonts w:ascii="Times New Roman" w:hAnsi="Times New Roman"/>
        <w:sz w:val="24"/>
        <w:szCs w:val="24"/>
      </w:rPr>
      <w:fldChar w:fldCharType="begin"/>
    </w:r>
    <w:r w:rsidR="00644B41" w:rsidRPr="0030768B">
      <w:rPr>
        <w:rStyle w:val="ab"/>
        <w:rFonts w:ascii="Times New Roman" w:hAnsi="Times New Roman"/>
        <w:sz w:val="24"/>
        <w:szCs w:val="24"/>
      </w:rPr>
      <w:instrText xml:space="preserve"> PAGE </w:instrText>
    </w:r>
    <w:r w:rsidRPr="0030768B">
      <w:rPr>
        <w:rStyle w:val="ab"/>
        <w:rFonts w:ascii="Times New Roman" w:hAnsi="Times New Roman"/>
        <w:sz w:val="24"/>
        <w:szCs w:val="24"/>
      </w:rPr>
      <w:fldChar w:fldCharType="separate"/>
    </w:r>
    <w:r w:rsidR="00F82FE4">
      <w:rPr>
        <w:rStyle w:val="ab"/>
        <w:rFonts w:ascii="Times New Roman" w:hAnsi="Times New Roman"/>
        <w:noProof/>
        <w:sz w:val="24"/>
        <w:szCs w:val="24"/>
      </w:rPr>
      <w:t>5</w:t>
    </w:r>
    <w:r w:rsidRPr="0030768B">
      <w:rPr>
        <w:rStyle w:val="ab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" w15:restartNumberingAfterBreak="0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8"/>
    <w:rsid w:val="000007B0"/>
    <w:rsid w:val="00001CD6"/>
    <w:rsid w:val="00003F4B"/>
    <w:rsid w:val="00005DD2"/>
    <w:rsid w:val="00014E4C"/>
    <w:rsid w:val="00017051"/>
    <w:rsid w:val="00020069"/>
    <w:rsid w:val="00020117"/>
    <w:rsid w:val="0002245D"/>
    <w:rsid w:val="00023193"/>
    <w:rsid w:val="0002371C"/>
    <w:rsid w:val="00031145"/>
    <w:rsid w:val="00032915"/>
    <w:rsid w:val="00033756"/>
    <w:rsid w:val="00034D22"/>
    <w:rsid w:val="00035E38"/>
    <w:rsid w:val="000369FA"/>
    <w:rsid w:val="00037DC3"/>
    <w:rsid w:val="00041237"/>
    <w:rsid w:val="00041628"/>
    <w:rsid w:val="00041CC5"/>
    <w:rsid w:val="00041D64"/>
    <w:rsid w:val="00043742"/>
    <w:rsid w:val="00044DCC"/>
    <w:rsid w:val="00051330"/>
    <w:rsid w:val="0005406F"/>
    <w:rsid w:val="00054C4D"/>
    <w:rsid w:val="00056DF5"/>
    <w:rsid w:val="000634F1"/>
    <w:rsid w:val="00077435"/>
    <w:rsid w:val="0008361F"/>
    <w:rsid w:val="00092858"/>
    <w:rsid w:val="000939A4"/>
    <w:rsid w:val="0009483C"/>
    <w:rsid w:val="00095CCE"/>
    <w:rsid w:val="00096833"/>
    <w:rsid w:val="000A1AD5"/>
    <w:rsid w:val="000A2522"/>
    <w:rsid w:val="000A711B"/>
    <w:rsid w:val="000B2747"/>
    <w:rsid w:val="000B2AE8"/>
    <w:rsid w:val="000B3A60"/>
    <w:rsid w:val="000B45E7"/>
    <w:rsid w:val="000C0275"/>
    <w:rsid w:val="000C077A"/>
    <w:rsid w:val="000C1698"/>
    <w:rsid w:val="000C1A10"/>
    <w:rsid w:val="000C1E35"/>
    <w:rsid w:val="000C3317"/>
    <w:rsid w:val="000C5250"/>
    <w:rsid w:val="000C78B4"/>
    <w:rsid w:val="000D1264"/>
    <w:rsid w:val="000D2063"/>
    <w:rsid w:val="000D7515"/>
    <w:rsid w:val="000E0D3E"/>
    <w:rsid w:val="000E221E"/>
    <w:rsid w:val="000E2B7A"/>
    <w:rsid w:val="000E2E39"/>
    <w:rsid w:val="000E2EAA"/>
    <w:rsid w:val="000E30AB"/>
    <w:rsid w:val="000E585D"/>
    <w:rsid w:val="000E5E3F"/>
    <w:rsid w:val="000E6F17"/>
    <w:rsid w:val="000F20AF"/>
    <w:rsid w:val="000F2C59"/>
    <w:rsid w:val="000F63AD"/>
    <w:rsid w:val="00100C07"/>
    <w:rsid w:val="00100DD7"/>
    <w:rsid w:val="001010E2"/>
    <w:rsid w:val="00101FC7"/>
    <w:rsid w:val="001067F0"/>
    <w:rsid w:val="00106C69"/>
    <w:rsid w:val="0010706D"/>
    <w:rsid w:val="00114A87"/>
    <w:rsid w:val="00115260"/>
    <w:rsid w:val="00121000"/>
    <w:rsid w:val="00123528"/>
    <w:rsid w:val="001241D8"/>
    <w:rsid w:val="001246D5"/>
    <w:rsid w:val="00125CAE"/>
    <w:rsid w:val="00131DFB"/>
    <w:rsid w:val="00131F75"/>
    <w:rsid w:val="00136449"/>
    <w:rsid w:val="00145858"/>
    <w:rsid w:val="00146A52"/>
    <w:rsid w:val="00150ACC"/>
    <w:rsid w:val="00152FB8"/>
    <w:rsid w:val="00166070"/>
    <w:rsid w:val="001713F2"/>
    <w:rsid w:val="0017216B"/>
    <w:rsid w:val="00174998"/>
    <w:rsid w:val="001761F6"/>
    <w:rsid w:val="00176CF1"/>
    <w:rsid w:val="00177D85"/>
    <w:rsid w:val="00183123"/>
    <w:rsid w:val="0018447B"/>
    <w:rsid w:val="001855A7"/>
    <w:rsid w:val="001933A4"/>
    <w:rsid w:val="00197C52"/>
    <w:rsid w:val="001A5882"/>
    <w:rsid w:val="001A6A12"/>
    <w:rsid w:val="001C3654"/>
    <w:rsid w:val="001C4A46"/>
    <w:rsid w:val="001C54EF"/>
    <w:rsid w:val="001C6198"/>
    <w:rsid w:val="001C6D05"/>
    <w:rsid w:val="001C6F10"/>
    <w:rsid w:val="001D0672"/>
    <w:rsid w:val="001D1C5A"/>
    <w:rsid w:val="001D401B"/>
    <w:rsid w:val="001D55FE"/>
    <w:rsid w:val="001D6BF6"/>
    <w:rsid w:val="001D741F"/>
    <w:rsid w:val="001D7F43"/>
    <w:rsid w:val="001D7F70"/>
    <w:rsid w:val="001E295F"/>
    <w:rsid w:val="001E7C73"/>
    <w:rsid w:val="001F42AD"/>
    <w:rsid w:val="0020689D"/>
    <w:rsid w:val="00207AF1"/>
    <w:rsid w:val="00207DEF"/>
    <w:rsid w:val="0021004F"/>
    <w:rsid w:val="0021193B"/>
    <w:rsid w:val="00211B77"/>
    <w:rsid w:val="00212CB1"/>
    <w:rsid w:val="0022277B"/>
    <w:rsid w:val="00225B66"/>
    <w:rsid w:val="002263FF"/>
    <w:rsid w:val="00227CC1"/>
    <w:rsid w:val="00232DBB"/>
    <w:rsid w:val="00234CEB"/>
    <w:rsid w:val="0023562D"/>
    <w:rsid w:val="00236692"/>
    <w:rsid w:val="0024692F"/>
    <w:rsid w:val="002507FE"/>
    <w:rsid w:val="002512C2"/>
    <w:rsid w:val="00251904"/>
    <w:rsid w:val="002529DE"/>
    <w:rsid w:val="00253401"/>
    <w:rsid w:val="0025609A"/>
    <w:rsid w:val="0027021A"/>
    <w:rsid w:val="00270C80"/>
    <w:rsid w:val="00271483"/>
    <w:rsid w:val="0027340A"/>
    <w:rsid w:val="0027634C"/>
    <w:rsid w:val="00276D14"/>
    <w:rsid w:val="002835ED"/>
    <w:rsid w:val="00284261"/>
    <w:rsid w:val="00285C98"/>
    <w:rsid w:val="00286772"/>
    <w:rsid w:val="002921E9"/>
    <w:rsid w:val="00296B8C"/>
    <w:rsid w:val="002A20F6"/>
    <w:rsid w:val="002A264B"/>
    <w:rsid w:val="002A28C6"/>
    <w:rsid w:val="002A39CF"/>
    <w:rsid w:val="002B29F9"/>
    <w:rsid w:val="002B30CC"/>
    <w:rsid w:val="002B41FE"/>
    <w:rsid w:val="002B7B60"/>
    <w:rsid w:val="002C2AEB"/>
    <w:rsid w:val="002C41C8"/>
    <w:rsid w:val="002C4303"/>
    <w:rsid w:val="002C4C59"/>
    <w:rsid w:val="002C6875"/>
    <w:rsid w:val="002C6A86"/>
    <w:rsid w:val="002C6ABD"/>
    <w:rsid w:val="002C6B12"/>
    <w:rsid w:val="002C71C6"/>
    <w:rsid w:val="002D00C9"/>
    <w:rsid w:val="002D1879"/>
    <w:rsid w:val="002D2C25"/>
    <w:rsid w:val="002D6C30"/>
    <w:rsid w:val="002D7C77"/>
    <w:rsid w:val="002E02B6"/>
    <w:rsid w:val="002E051A"/>
    <w:rsid w:val="002E1C72"/>
    <w:rsid w:val="002E5AD0"/>
    <w:rsid w:val="002E7E81"/>
    <w:rsid w:val="002F192A"/>
    <w:rsid w:val="002F6DBA"/>
    <w:rsid w:val="002F7E71"/>
    <w:rsid w:val="0030347F"/>
    <w:rsid w:val="00305CBF"/>
    <w:rsid w:val="003075D9"/>
    <w:rsid w:val="0030768B"/>
    <w:rsid w:val="003107ED"/>
    <w:rsid w:val="00310DE5"/>
    <w:rsid w:val="0031242A"/>
    <w:rsid w:val="00312E77"/>
    <w:rsid w:val="00314159"/>
    <w:rsid w:val="00322230"/>
    <w:rsid w:val="00322C39"/>
    <w:rsid w:val="003234AB"/>
    <w:rsid w:val="003247DA"/>
    <w:rsid w:val="003265F3"/>
    <w:rsid w:val="00326D2C"/>
    <w:rsid w:val="003275CD"/>
    <w:rsid w:val="00337467"/>
    <w:rsid w:val="00337A82"/>
    <w:rsid w:val="00340AA0"/>
    <w:rsid w:val="003429E3"/>
    <w:rsid w:val="0034525E"/>
    <w:rsid w:val="00345429"/>
    <w:rsid w:val="00350156"/>
    <w:rsid w:val="00363CA0"/>
    <w:rsid w:val="003713E9"/>
    <w:rsid w:val="00373E9E"/>
    <w:rsid w:val="00373EF1"/>
    <w:rsid w:val="0037485C"/>
    <w:rsid w:val="00374FFC"/>
    <w:rsid w:val="00381507"/>
    <w:rsid w:val="00385B98"/>
    <w:rsid w:val="00387A64"/>
    <w:rsid w:val="00390939"/>
    <w:rsid w:val="00391C25"/>
    <w:rsid w:val="003A00B4"/>
    <w:rsid w:val="003A2AE0"/>
    <w:rsid w:val="003A52DC"/>
    <w:rsid w:val="003A69EB"/>
    <w:rsid w:val="003A75F2"/>
    <w:rsid w:val="003A7E82"/>
    <w:rsid w:val="003B1BDF"/>
    <w:rsid w:val="003B6B04"/>
    <w:rsid w:val="003C02BD"/>
    <w:rsid w:val="003C59CA"/>
    <w:rsid w:val="003C7198"/>
    <w:rsid w:val="003D03C5"/>
    <w:rsid w:val="003D3C28"/>
    <w:rsid w:val="003D3EB9"/>
    <w:rsid w:val="003D40DC"/>
    <w:rsid w:val="003D424D"/>
    <w:rsid w:val="003D5E23"/>
    <w:rsid w:val="003D669D"/>
    <w:rsid w:val="003E034C"/>
    <w:rsid w:val="003E0BAB"/>
    <w:rsid w:val="003E35D4"/>
    <w:rsid w:val="003E3B5F"/>
    <w:rsid w:val="003E5080"/>
    <w:rsid w:val="003E5110"/>
    <w:rsid w:val="003F1830"/>
    <w:rsid w:val="004011AB"/>
    <w:rsid w:val="004023C2"/>
    <w:rsid w:val="004029C6"/>
    <w:rsid w:val="00402BD8"/>
    <w:rsid w:val="004035C7"/>
    <w:rsid w:val="00403B0A"/>
    <w:rsid w:val="00404BC9"/>
    <w:rsid w:val="00407841"/>
    <w:rsid w:val="00414F50"/>
    <w:rsid w:val="00417913"/>
    <w:rsid w:val="00422A78"/>
    <w:rsid w:val="00422F87"/>
    <w:rsid w:val="00424703"/>
    <w:rsid w:val="00427A78"/>
    <w:rsid w:val="004316C7"/>
    <w:rsid w:val="00432694"/>
    <w:rsid w:val="00433412"/>
    <w:rsid w:val="00435E53"/>
    <w:rsid w:val="0043668D"/>
    <w:rsid w:val="00441D20"/>
    <w:rsid w:val="00442750"/>
    <w:rsid w:val="00442B35"/>
    <w:rsid w:val="004433BF"/>
    <w:rsid w:val="00443FAD"/>
    <w:rsid w:val="00447960"/>
    <w:rsid w:val="0045057C"/>
    <w:rsid w:val="00450903"/>
    <w:rsid w:val="00451752"/>
    <w:rsid w:val="0045327F"/>
    <w:rsid w:val="0045431F"/>
    <w:rsid w:val="004610A3"/>
    <w:rsid w:val="00463D70"/>
    <w:rsid w:val="004662A2"/>
    <w:rsid w:val="004709ED"/>
    <w:rsid w:val="00476B66"/>
    <w:rsid w:val="00477FCD"/>
    <w:rsid w:val="00481448"/>
    <w:rsid w:val="00484FA6"/>
    <w:rsid w:val="00485BEB"/>
    <w:rsid w:val="00485E6F"/>
    <w:rsid w:val="00485F54"/>
    <w:rsid w:val="00486FD1"/>
    <w:rsid w:val="00490A5D"/>
    <w:rsid w:val="00494DA3"/>
    <w:rsid w:val="00496605"/>
    <w:rsid w:val="004A0B54"/>
    <w:rsid w:val="004A3593"/>
    <w:rsid w:val="004A37A1"/>
    <w:rsid w:val="004A38EA"/>
    <w:rsid w:val="004A4A61"/>
    <w:rsid w:val="004A7635"/>
    <w:rsid w:val="004B034A"/>
    <w:rsid w:val="004B2EBF"/>
    <w:rsid w:val="004B46BA"/>
    <w:rsid w:val="004B62C9"/>
    <w:rsid w:val="004B6FAE"/>
    <w:rsid w:val="004B72CD"/>
    <w:rsid w:val="004C6777"/>
    <w:rsid w:val="004C7B0B"/>
    <w:rsid w:val="004C7C03"/>
    <w:rsid w:val="004D01DE"/>
    <w:rsid w:val="004D4266"/>
    <w:rsid w:val="004D46B7"/>
    <w:rsid w:val="004D5E86"/>
    <w:rsid w:val="004D67D1"/>
    <w:rsid w:val="004D73A2"/>
    <w:rsid w:val="004D7A64"/>
    <w:rsid w:val="004D7BAB"/>
    <w:rsid w:val="004E0E03"/>
    <w:rsid w:val="004E1A09"/>
    <w:rsid w:val="004E21F3"/>
    <w:rsid w:val="004E35C3"/>
    <w:rsid w:val="004E472D"/>
    <w:rsid w:val="004E4917"/>
    <w:rsid w:val="004E5408"/>
    <w:rsid w:val="004E58AF"/>
    <w:rsid w:val="004F7440"/>
    <w:rsid w:val="00502471"/>
    <w:rsid w:val="00502790"/>
    <w:rsid w:val="00502C03"/>
    <w:rsid w:val="00503E88"/>
    <w:rsid w:val="005070E2"/>
    <w:rsid w:val="00507AC3"/>
    <w:rsid w:val="00510126"/>
    <w:rsid w:val="005102D1"/>
    <w:rsid w:val="0051030D"/>
    <w:rsid w:val="00510C80"/>
    <w:rsid w:val="00510F29"/>
    <w:rsid w:val="005211B9"/>
    <w:rsid w:val="005260D9"/>
    <w:rsid w:val="005269A1"/>
    <w:rsid w:val="0052796E"/>
    <w:rsid w:val="00530B36"/>
    <w:rsid w:val="0053110C"/>
    <w:rsid w:val="00533800"/>
    <w:rsid w:val="00534ED4"/>
    <w:rsid w:val="00535A57"/>
    <w:rsid w:val="00536115"/>
    <w:rsid w:val="005378D3"/>
    <w:rsid w:val="00544881"/>
    <w:rsid w:val="005514AA"/>
    <w:rsid w:val="00553597"/>
    <w:rsid w:val="00554FA0"/>
    <w:rsid w:val="00556F63"/>
    <w:rsid w:val="005578DC"/>
    <w:rsid w:val="00561165"/>
    <w:rsid w:val="00564862"/>
    <w:rsid w:val="00564F88"/>
    <w:rsid w:val="00565DD8"/>
    <w:rsid w:val="00566B5F"/>
    <w:rsid w:val="00566E2B"/>
    <w:rsid w:val="005728C0"/>
    <w:rsid w:val="00577738"/>
    <w:rsid w:val="005841E5"/>
    <w:rsid w:val="005860DD"/>
    <w:rsid w:val="00586445"/>
    <w:rsid w:val="00587F9D"/>
    <w:rsid w:val="00593026"/>
    <w:rsid w:val="00594EF9"/>
    <w:rsid w:val="00594F0F"/>
    <w:rsid w:val="00596F8B"/>
    <w:rsid w:val="005A31A3"/>
    <w:rsid w:val="005A6A2B"/>
    <w:rsid w:val="005B014B"/>
    <w:rsid w:val="005B0421"/>
    <w:rsid w:val="005B1A53"/>
    <w:rsid w:val="005B3563"/>
    <w:rsid w:val="005B475F"/>
    <w:rsid w:val="005C1457"/>
    <w:rsid w:val="005C4D59"/>
    <w:rsid w:val="005C5A16"/>
    <w:rsid w:val="005D19C7"/>
    <w:rsid w:val="005D6BD7"/>
    <w:rsid w:val="005D743A"/>
    <w:rsid w:val="005E0E5C"/>
    <w:rsid w:val="005E6D20"/>
    <w:rsid w:val="005F12B8"/>
    <w:rsid w:val="005F1373"/>
    <w:rsid w:val="005F31E5"/>
    <w:rsid w:val="005F321B"/>
    <w:rsid w:val="005F4843"/>
    <w:rsid w:val="005F5F02"/>
    <w:rsid w:val="00600003"/>
    <w:rsid w:val="00600ECE"/>
    <w:rsid w:val="00602E53"/>
    <w:rsid w:val="0060418C"/>
    <w:rsid w:val="00604B8E"/>
    <w:rsid w:val="00611BBA"/>
    <w:rsid w:val="00614287"/>
    <w:rsid w:val="00614F8A"/>
    <w:rsid w:val="006156D5"/>
    <w:rsid w:val="00615955"/>
    <w:rsid w:val="00615F2D"/>
    <w:rsid w:val="00621CCF"/>
    <w:rsid w:val="006271B3"/>
    <w:rsid w:val="00631D2C"/>
    <w:rsid w:val="0063579D"/>
    <w:rsid w:val="00635B10"/>
    <w:rsid w:val="006405D3"/>
    <w:rsid w:val="00640E8E"/>
    <w:rsid w:val="00642BCB"/>
    <w:rsid w:val="006436B9"/>
    <w:rsid w:val="00644B41"/>
    <w:rsid w:val="0065203C"/>
    <w:rsid w:val="00652C78"/>
    <w:rsid w:val="00653217"/>
    <w:rsid w:val="00654A7D"/>
    <w:rsid w:val="0065632E"/>
    <w:rsid w:val="00665449"/>
    <w:rsid w:val="0067166E"/>
    <w:rsid w:val="00671973"/>
    <w:rsid w:val="0067333E"/>
    <w:rsid w:val="00682D17"/>
    <w:rsid w:val="00684B2E"/>
    <w:rsid w:val="00693DEE"/>
    <w:rsid w:val="00695AA1"/>
    <w:rsid w:val="00696428"/>
    <w:rsid w:val="0069665D"/>
    <w:rsid w:val="006A0D29"/>
    <w:rsid w:val="006A1630"/>
    <w:rsid w:val="006A1BAC"/>
    <w:rsid w:val="006A4030"/>
    <w:rsid w:val="006A45FE"/>
    <w:rsid w:val="006A4BC3"/>
    <w:rsid w:val="006A5565"/>
    <w:rsid w:val="006A5E1E"/>
    <w:rsid w:val="006B4CFD"/>
    <w:rsid w:val="006B74F1"/>
    <w:rsid w:val="006C2561"/>
    <w:rsid w:val="006C2915"/>
    <w:rsid w:val="006C427F"/>
    <w:rsid w:val="006C538B"/>
    <w:rsid w:val="006C5871"/>
    <w:rsid w:val="006C6DF0"/>
    <w:rsid w:val="006D042D"/>
    <w:rsid w:val="006D0BB2"/>
    <w:rsid w:val="006D1960"/>
    <w:rsid w:val="006D20D1"/>
    <w:rsid w:val="006D26FF"/>
    <w:rsid w:val="006D3ACF"/>
    <w:rsid w:val="006D5168"/>
    <w:rsid w:val="006D63EF"/>
    <w:rsid w:val="006E103A"/>
    <w:rsid w:val="006E4614"/>
    <w:rsid w:val="006E57BE"/>
    <w:rsid w:val="006E5F93"/>
    <w:rsid w:val="006F3D0D"/>
    <w:rsid w:val="006F52D1"/>
    <w:rsid w:val="007000FC"/>
    <w:rsid w:val="00700BEA"/>
    <w:rsid w:val="00701D98"/>
    <w:rsid w:val="00703BA4"/>
    <w:rsid w:val="00703C9A"/>
    <w:rsid w:val="00704353"/>
    <w:rsid w:val="00705BEE"/>
    <w:rsid w:val="007114B7"/>
    <w:rsid w:val="00711DB1"/>
    <w:rsid w:val="0071400C"/>
    <w:rsid w:val="00716F8B"/>
    <w:rsid w:val="00720842"/>
    <w:rsid w:val="00720C29"/>
    <w:rsid w:val="007223D3"/>
    <w:rsid w:val="00723AD0"/>
    <w:rsid w:val="00724287"/>
    <w:rsid w:val="00730D38"/>
    <w:rsid w:val="0073231D"/>
    <w:rsid w:val="00733BF6"/>
    <w:rsid w:val="007341EA"/>
    <w:rsid w:val="0073527F"/>
    <w:rsid w:val="007356EB"/>
    <w:rsid w:val="007379C2"/>
    <w:rsid w:val="00744F86"/>
    <w:rsid w:val="0074745F"/>
    <w:rsid w:val="0075155F"/>
    <w:rsid w:val="0075294A"/>
    <w:rsid w:val="00752A5B"/>
    <w:rsid w:val="00754E0B"/>
    <w:rsid w:val="00760838"/>
    <w:rsid w:val="00762AF5"/>
    <w:rsid w:val="007643CE"/>
    <w:rsid w:val="007715F4"/>
    <w:rsid w:val="00772260"/>
    <w:rsid w:val="00773388"/>
    <w:rsid w:val="0077363C"/>
    <w:rsid w:val="00776395"/>
    <w:rsid w:val="0078206B"/>
    <w:rsid w:val="00785E7C"/>
    <w:rsid w:val="00795272"/>
    <w:rsid w:val="00795F9C"/>
    <w:rsid w:val="0079696F"/>
    <w:rsid w:val="0079786F"/>
    <w:rsid w:val="007A0108"/>
    <w:rsid w:val="007A05B0"/>
    <w:rsid w:val="007A2D5F"/>
    <w:rsid w:val="007A4628"/>
    <w:rsid w:val="007A6058"/>
    <w:rsid w:val="007A62F8"/>
    <w:rsid w:val="007A6DB8"/>
    <w:rsid w:val="007B1F95"/>
    <w:rsid w:val="007B2EF0"/>
    <w:rsid w:val="007C0962"/>
    <w:rsid w:val="007C1130"/>
    <w:rsid w:val="007C166A"/>
    <w:rsid w:val="007C4ADE"/>
    <w:rsid w:val="007C4E8D"/>
    <w:rsid w:val="007D63FE"/>
    <w:rsid w:val="007D6F27"/>
    <w:rsid w:val="007D7680"/>
    <w:rsid w:val="007E1103"/>
    <w:rsid w:val="007E1FEE"/>
    <w:rsid w:val="007E2A8C"/>
    <w:rsid w:val="007E2E3A"/>
    <w:rsid w:val="007E46CF"/>
    <w:rsid w:val="007F061E"/>
    <w:rsid w:val="007F0B80"/>
    <w:rsid w:val="007F0F84"/>
    <w:rsid w:val="007F68ED"/>
    <w:rsid w:val="008010A3"/>
    <w:rsid w:val="0080148F"/>
    <w:rsid w:val="00805EC3"/>
    <w:rsid w:val="0080603B"/>
    <w:rsid w:val="008107F1"/>
    <w:rsid w:val="00810FC8"/>
    <w:rsid w:val="008110C8"/>
    <w:rsid w:val="00814C2E"/>
    <w:rsid w:val="00823871"/>
    <w:rsid w:val="00823A8E"/>
    <w:rsid w:val="00823ED7"/>
    <w:rsid w:val="0082463C"/>
    <w:rsid w:val="00830106"/>
    <w:rsid w:val="0083313E"/>
    <w:rsid w:val="00836E26"/>
    <w:rsid w:val="00837906"/>
    <w:rsid w:val="0084135B"/>
    <w:rsid w:val="00843E5F"/>
    <w:rsid w:val="00845380"/>
    <w:rsid w:val="008463EF"/>
    <w:rsid w:val="008470BE"/>
    <w:rsid w:val="008559C4"/>
    <w:rsid w:val="00855C4C"/>
    <w:rsid w:val="0085730F"/>
    <w:rsid w:val="0085782D"/>
    <w:rsid w:val="008629EF"/>
    <w:rsid w:val="00866AD6"/>
    <w:rsid w:val="00890C39"/>
    <w:rsid w:val="00892444"/>
    <w:rsid w:val="00896835"/>
    <w:rsid w:val="00896DE9"/>
    <w:rsid w:val="008A01DE"/>
    <w:rsid w:val="008A1A91"/>
    <w:rsid w:val="008A4ED2"/>
    <w:rsid w:val="008A6F99"/>
    <w:rsid w:val="008B567E"/>
    <w:rsid w:val="008C3362"/>
    <w:rsid w:val="008C4120"/>
    <w:rsid w:val="008C7B3C"/>
    <w:rsid w:val="008D0251"/>
    <w:rsid w:val="008D0627"/>
    <w:rsid w:val="008D0BD8"/>
    <w:rsid w:val="008D1A51"/>
    <w:rsid w:val="008D3AFD"/>
    <w:rsid w:val="008D3BAE"/>
    <w:rsid w:val="008E08B7"/>
    <w:rsid w:val="008E18DD"/>
    <w:rsid w:val="008E4DB6"/>
    <w:rsid w:val="008E6232"/>
    <w:rsid w:val="008E6C9A"/>
    <w:rsid w:val="008E7AE7"/>
    <w:rsid w:val="008F0235"/>
    <w:rsid w:val="008F2C55"/>
    <w:rsid w:val="008F63CD"/>
    <w:rsid w:val="008F671F"/>
    <w:rsid w:val="008F78F4"/>
    <w:rsid w:val="00902A0C"/>
    <w:rsid w:val="00902D78"/>
    <w:rsid w:val="009040A2"/>
    <w:rsid w:val="00905C96"/>
    <w:rsid w:val="00914448"/>
    <w:rsid w:val="00914729"/>
    <w:rsid w:val="00916993"/>
    <w:rsid w:val="009179FC"/>
    <w:rsid w:val="00917C74"/>
    <w:rsid w:val="00920672"/>
    <w:rsid w:val="00920F67"/>
    <w:rsid w:val="00926A71"/>
    <w:rsid w:val="00927911"/>
    <w:rsid w:val="00930CF6"/>
    <w:rsid w:val="009372E1"/>
    <w:rsid w:val="00937318"/>
    <w:rsid w:val="0094580B"/>
    <w:rsid w:val="00946D74"/>
    <w:rsid w:val="00950784"/>
    <w:rsid w:val="009512F6"/>
    <w:rsid w:val="00951577"/>
    <w:rsid w:val="00953A10"/>
    <w:rsid w:val="00954C3D"/>
    <w:rsid w:val="009576D9"/>
    <w:rsid w:val="00957D8F"/>
    <w:rsid w:val="0096108B"/>
    <w:rsid w:val="009611D2"/>
    <w:rsid w:val="0096467C"/>
    <w:rsid w:val="00967D23"/>
    <w:rsid w:val="009718E9"/>
    <w:rsid w:val="00971C2D"/>
    <w:rsid w:val="009727D0"/>
    <w:rsid w:val="00973422"/>
    <w:rsid w:val="00976684"/>
    <w:rsid w:val="0098026C"/>
    <w:rsid w:val="00981021"/>
    <w:rsid w:val="00982EF3"/>
    <w:rsid w:val="0098407F"/>
    <w:rsid w:val="0098727C"/>
    <w:rsid w:val="00990723"/>
    <w:rsid w:val="00990968"/>
    <w:rsid w:val="00991C6C"/>
    <w:rsid w:val="00996668"/>
    <w:rsid w:val="009A17F2"/>
    <w:rsid w:val="009A248F"/>
    <w:rsid w:val="009A2FC3"/>
    <w:rsid w:val="009A39A0"/>
    <w:rsid w:val="009A3B4D"/>
    <w:rsid w:val="009B0080"/>
    <w:rsid w:val="009B3F35"/>
    <w:rsid w:val="009B47BD"/>
    <w:rsid w:val="009B51C6"/>
    <w:rsid w:val="009B6350"/>
    <w:rsid w:val="009C02BA"/>
    <w:rsid w:val="009C2DE3"/>
    <w:rsid w:val="009C4364"/>
    <w:rsid w:val="009C56F8"/>
    <w:rsid w:val="009C6D54"/>
    <w:rsid w:val="009C6F45"/>
    <w:rsid w:val="009C7126"/>
    <w:rsid w:val="009D2292"/>
    <w:rsid w:val="009D6BA9"/>
    <w:rsid w:val="009E0A33"/>
    <w:rsid w:val="009E157E"/>
    <w:rsid w:val="009E597C"/>
    <w:rsid w:val="009E71BD"/>
    <w:rsid w:val="009F0BB9"/>
    <w:rsid w:val="009F1495"/>
    <w:rsid w:val="009F151B"/>
    <w:rsid w:val="009F4D93"/>
    <w:rsid w:val="00A020DC"/>
    <w:rsid w:val="00A03961"/>
    <w:rsid w:val="00A05571"/>
    <w:rsid w:val="00A07688"/>
    <w:rsid w:val="00A07DA7"/>
    <w:rsid w:val="00A10C56"/>
    <w:rsid w:val="00A1319C"/>
    <w:rsid w:val="00A15B32"/>
    <w:rsid w:val="00A1680B"/>
    <w:rsid w:val="00A16A86"/>
    <w:rsid w:val="00A2019C"/>
    <w:rsid w:val="00A205D0"/>
    <w:rsid w:val="00A24CDD"/>
    <w:rsid w:val="00A25AA9"/>
    <w:rsid w:val="00A27053"/>
    <w:rsid w:val="00A30A6A"/>
    <w:rsid w:val="00A3115B"/>
    <w:rsid w:val="00A316CF"/>
    <w:rsid w:val="00A31FFA"/>
    <w:rsid w:val="00A37781"/>
    <w:rsid w:val="00A412CC"/>
    <w:rsid w:val="00A42C8D"/>
    <w:rsid w:val="00A4359C"/>
    <w:rsid w:val="00A4388F"/>
    <w:rsid w:val="00A47182"/>
    <w:rsid w:val="00A477D6"/>
    <w:rsid w:val="00A53728"/>
    <w:rsid w:val="00A53EFF"/>
    <w:rsid w:val="00A55C82"/>
    <w:rsid w:val="00A56D42"/>
    <w:rsid w:val="00A610CB"/>
    <w:rsid w:val="00A647C4"/>
    <w:rsid w:val="00A67D4B"/>
    <w:rsid w:val="00A74C61"/>
    <w:rsid w:val="00A76B20"/>
    <w:rsid w:val="00A770D1"/>
    <w:rsid w:val="00A77885"/>
    <w:rsid w:val="00A77E38"/>
    <w:rsid w:val="00A80010"/>
    <w:rsid w:val="00A82E3D"/>
    <w:rsid w:val="00A8526D"/>
    <w:rsid w:val="00A85FB3"/>
    <w:rsid w:val="00A902E8"/>
    <w:rsid w:val="00A902F2"/>
    <w:rsid w:val="00A91719"/>
    <w:rsid w:val="00A946CF"/>
    <w:rsid w:val="00AA09B6"/>
    <w:rsid w:val="00AA1323"/>
    <w:rsid w:val="00AA7380"/>
    <w:rsid w:val="00AA7574"/>
    <w:rsid w:val="00AB41AB"/>
    <w:rsid w:val="00AB7784"/>
    <w:rsid w:val="00AC1124"/>
    <w:rsid w:val="00AC1864"/>
    <w:rsid w:val="00AC4C72"/>
    <w:rsid w:val="00AC5DA4"/>
    <w:rsid w:val="00AC6086"/>
    <w:rsid w:val="00AD018F"/>
    <w:rsid w:val="00AD152D"/>
    <w:rsid w:val="00AE17C9"/>
    <w:rsid w:val="00AE23D8"/>
    <w:rsid w:val="00AF1AE8"/>
    <w:rsid w:val="00AF1B08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018"/>
    <w:rsid w:val="00B137D3"/>
    <w:rsid w:val="00B13C6D"/>
    <w:rsid w:val="00B163FB"/>
    <w:rsid w:val="00B16CBD"/>
    <w:rsid w:val="00B216AC"/>
    <w:rsid w:val="00B2715D"/>
    <w:rsid w:val="00B301AF"/>
    <w:rsid w:val="00B33D42"/>
    <w:rsid w:val="00B36A8E"/>
    <w:rsid w:val="00B377F2"/>
    <w:rsid w:val="00B427A6"/>
    <w:rsid w:val="00B44947"/>
    <w:rsid w:val="00B46306"/>
    <w:rsid w:val="00B474BE"/>
    <w:rsid w:val="00B47743"/>
    <w:rsid w:val="00B47DA9"/>
    <w:rsid w:val="00B539B1"/>
    <w:rsid w:val="00B62F82"/>
    <w:rsid w:val="00B63812"/>
    <w:rsid w:val="00B63EB5"/>
    <w:rsid w:val="00B702D8"/>
    <w:rsid w:val="00B70E9C"/>
    <w:rsid w:val="00B741A8"/>
    <w:rsid w:val="00B74473"/>
    <w:rsid w:val="00B76144"/>
    <w:rsid w:val="00B76880"/>
    <w:rsid w:val="00B810B4"/>
    <w:rsid w:val="00B83D40"/>
    <w:rsid w:val="00B85731"/>
    <w:rsid w:val="00B90D51"/>
    <w:rsid w:val="00B952F7"/>
    <w:rsid w:val="00B9575C"/>
    <w:rsid w:val="00B9578C"/>
    <w:rsid w:val="00BA6BDE"/>
    <w:rsid w:val="00BA6CD3"/>
    <w:rsid w:val="00BA7C53"/>
    <w:rsid w:val="00BB1672"/>
    <w:rsid w:val="00BB1756"/>
    <w:rsid w:val="00BB2B49"/>
    <w:rsid w:val="00BB71B9"/>
    <w:rsid w:val="00BC176A"/>
    <w:rsid w:val="00BC1C32"/>
    <w:rsid w:val="00BC3DB7"/>
    <w:rsid w:val="00BC45D7"/>
    <w:rsid w:val="00BD1DF7"/>
    <w:rsid w:val="00BD5528"/>
    <w:rsid w:val="00BE2550"/>
    <w:rsid w:val="00BF1E77"/>
    <w:rsid w:val="00BF679E"/>
    <w:rsid w:val="00C00326"/>
    <w:rsid w:val="00C058E9"/>
    <w:rsid w:val="00C07412"/>
    <w:rsid w:val="00C07738"/>
    <w:rsid w:val="00C11C30"/>
    <w:rsid w:val="00C12A61"/>
    <w:rsid w:val="00C13A15"/>
    <w:rsid w:val="00C1569B"/>
    <w:rsid w:val="00C20817"/>
    <w:rsid w:val="00C228E6"/>
    <w:rsid w:val="00C2387A"/>
    <w:rsid w:val="00C251F0"/>
    <w:rsid w:val="00C2584D"/>
    <w:rsid w:val="00C2658E"/>
    <w:rsid w:val="00C346EF"/>
    <w:rsid w:val="00C34EF7"/>
    <w:rsid w:val="00C37FA9"/>
    <w:rsid w:val="00C44010"/>
    <w:rsid w:val="00C45BF6"/>
    <w:rsid w:val="00C4710F"/>
    <w:rsid w:val="00C471AF"/>
    <w:rsid w:val="00C47C33"/>
    <w:rsid w:val="00C47FF9"/>
    <w:rsid w:val="00C50B90"/>
    <w:rsid w:val="00C53DC9"/>
    <w:rsid w:val="00C56233"/>
    <w:rsid w:val="00C60DB1"/>
    <w:rsid w:val="00C61236"/>
    <w:rsid w:val="00C614AF"/>
    <w:rsid w:val="00C62390"/>
    <w:rsid w:val="00C62FB6"/>
    <w:rsid w:val="00C64817"/>
    <w:rsid w:val="00C65287"/>
    <w:rsid w:val="00C722E1"/>
    <w:rsid w:val="00C74E89"/>
    <w:rsid w:val="00C7595F"/>
    <w:rsid w:val="00C84A70"/>
    <w:rsid w:val="00C908D9"/>
    <w:rsid w:val="00C92757"/>
    <w:rsid w:val="00C92CF1"/>
    <w:rsid w:val="00C94EA2"/>
    <w:rsid w:val="00C95943"/>
    <w:rsid w:val="00C97BB1"/>
    <w:rsid w:val="00C97C81"/>
    <w:rsid w:val="00CA114D"/>
    <w:rsid w:val="00CA24BD"/>
    <w:rsid w:val="00CA5405"/>
    <w:rsid w:val="00CA6079"/>
    <w:rsid w:val="00CA68BC"/>
    <w:rsid w:val="00CA7D59"/>
    <w:rsid w:val="00CA7EE3"/>
    <w:rsid w:val="00CB0C34"/>
    <w:rsid w:val="00CB6574"/>
    <w:rsid w:val="00CB7B4F"/>
    <w:rsid w:val="00CC09D8"/>
    <w:rsid w:val="00CC108A"/>
    <w:rsid w:val="00CC2FBC"/>
    <w:rsid w:val="00CC3C2E"/>
    <w:rsid w:val="00CC59B2"/>
    <w:rsid w:val="00CC65BE"/>
    <w:rsid w:val="00CC7226"/>
    <w:rsid w:val="00CC785A"/>
    <w:rsid w:val="00CD081E"/>
    <w:rsid w:val="00CD2D33"/>
    <w:rsid w:val="00CD3C8A"/>
    <w:rsid w:val="00CD62E9"/>
    <w:rsid w:val="00CD733C"/>
    <w:rsid w:val="00CE0064"/>
    <w:rsid w:val="00CE3778"/>
    <w:rsid w:val="00CE5DCC"/>
    <w:rsid w:val="00CF2377"/>
    <w:rsid w:val="00CF2538"/>
    <w:rsid w:val="00CF5696"/>
    <w:rsid w:val="00D024D9"/>
    <w:rsid w:val="00D02FC7"/>
    <w:rsid w:val="00D031CA"/>
    <w:rsid w:val="00D031DD"/>
    <w:rsid w:val="00D03D3A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15130"/>
    <w:rsid w:val="00D20241"/>
    <w:rsid w:val="00D217B4"/>
    <w:rsid w:val="00D21CAB"/>
    <w:rsid w:val="00D23107"/>
    <w:rsid w:val="00D25561"/>
    <w:rsid w:val="00D260BA"/>
    <w:rsid w:val="00D303B9"/>
    <w:rsid w:val="00D3289D"/>
    <w:rsid w:val="00D335B6"/>
    <w:rsid w:val="00D345F0"/>
    <w:rsid w:val="00D3494F"/>
    <w:rsid w:val="00D36230"/>
    <w:rsid w:val="00D405CF"/>
    <w:rsid w:val="00D44054"/>
    <w:rsid w:val="00D444DC"/>
    <w:rsid w:val="00D45550"/>
    <w:rsid w:val="00D54E85"/>
    <w:rsid w:val="00D5510D"/>
    <w:rsid w:val="00D56193"/>
    <w:rsid w:val="00D5755C"/>
    <w:rsid w:val="00D57578"/>
    <w:rsid w:val="00D6298F"/>
    <w:rsid w:val="00D6362A"/>
    <w:rsid w:val="00D656F7"/>
    <w:rsid w:val="00D70204"/>
    <w:rsid w:val="00D725B5"/>
    <w:rsid w:val="00D72D80"/>
    <w:rsid w:val="00D73A62"/>
    <w:rsid w:val="00D7421D"/>
    <w:rsid w:val="00D75F48"/>
    <w:rsid w:val="00D761D3"/>
    <w:rsid w:val="00D7793F"/>
    <w:rsid w:val="00D77AD7"/>
    <w:rsid w:val="00D8226A"/>
    <w:rsid w:val="00D8357E"/>
    <w:rsid w:val="00D83DB2"/>
    <w:rsid w:val="00D83F6D"/>
    <w:rsid w:val="00D84781"/>
    <w:rsid w:val="00D847E2"/>
    <w:rsid w:val="00D87A44"/>
    <w:rsid w:val="00D92F87"/>
    <w:rsid w:val="00D94CD1"/>
    <w:rsid w:val="00D962AA"/>
    <w:rsid w:val="00D978F8"/>
    <w:rsid w:val="00D97C9A"/>
    <w:rsid w:val="00DA1FD5"/>
    <w:rsid w:val="00DA44EE"/>
    <w:rsid w:val="00DA6B81"/>
    <w:rsid w:val="00DB0207"/>
    <w:rsid w:val="00DB03B8"/>
    <w:rsid w:val="00DB466B"/>
    <w:rsid w:val="00DB4850"/>
    <w:rsid w:val="00DB7C92"/>
    <w:rsid w:val="00DC4AF3"/>
    <w:rsid w:val="00DC53B2"/>
    <w:rsid w:val="00DC5F2D"/>
    <w:rsid w:val="00DD13E2"/>
    <w:rsid w:val="00DD7E17"/>
    <w:rsid w:val="00DE2BA2"/>
    <w:rsid w:val="00DE7FAF"/>
    <w:rsid w:val="00DF1272"/>
    <w:rsid w:val="00DF2795"/>
    <w:rsid w:val="00DF3A68"/>
    <w:rsid w:val="00DF3EB7"/>
    <w:rsid w:val="00DF46F5"/>
    <w:rsid w:val="00DF4FB6"/>
    <w:rsid w:val="00DF5158"/>
    <w:rsid w:val="00DF55EB"/>
    <w:rsid w:val="00DF65BC"/>
    <w:rsid w:val="00E007CA"/>
    <w:rsid w:val="00E01FDD"/>
    <w:rsid w:val="00E040A7"/>
    <w:rsid w:val="00E06809"/>
    <w:rsid w:val="00E11CA5"/>
    <w:rsid w:val="00E13F4D"/>
    <w:rsid w:val="00E149A2"/>
    <w:rsid w:val="00E202B0"/>
    <w:rsid w:val="00E20EAC"/>
    <w:rsid w:val="00E23368"/>
    <w:rsid w:val="00E241F4"/>
    <w:rsid w:val="00E24FE9"/>
    <w:rsid w:val="00E308FD"/>
    <w:rsid w:val="00E31906"/>
    <w:rsid w:val="00E332BB"/>
    <w:rsid w:val="00E33430"/>
    <w:rsid w:val="00E33AB8"/>
    <w:rsid w:val="00E34B11"/>
    <w:rsid w:val="00E37C57"/>
    <w:rsid w:val="00E40375"/>
    <w:rsid w:val="00E404B9"/>
    <w:rsid w:val="00E439F0"/>
    <w:rsid w:val="00E44321"/>
    <w:rsid w:val="00E54E2F"/>
    <w:rsid w:val="00E5574C"/>
    <w:rsid w:val="00E60CCB"/>
    <w:rsid w:val="00E64C82"/>
    <w:rsid w:val="00E70995"/>
    <w:rsid w:val="00E71C4F"/>
    <w:rsid w:val="00E7783D"/>
    <w:rsid w:val="00E77BA1"/>
    <w:rsid w:val="00E82B2C"/>
    <w:rsid w:val="00E8317F"/>
    <w:rsid w:val="00E938A1"/>
    <w:rsid w:val="00E94B41"/>
    <w:rsid w:val="00E9715D"/>
    <w:rsid w:val="00EA09F1"/>
    <w:rsid w:val="00EA1A38"/>
    <w:rsid w:val="00EA2A8C"/>
    <w:rsid w:val="00EA3717"/>
    <w:rsid w:val="00EA68AB"/>
    <w:rsid w:val="00EB024B"/>
    <w:rsid w:val="00EB0479"/>
    <w:rsid w:val="00EB6E66"/>
    <w:rsid w:val="00EB6E73"/>
    <w:rsid w:val="00EC014D"/>
    <w:rsid w:val="00EC63FA"/>
    <w:rsid w:val="00EC7045"/>
    <w:rsid w:val="00ED41BB"/>
    <w:rsid w:val="00ED5DFC"/>
    <w:rsid w:val="00EE18ED"/>
    <w:rsid w:val="00EE21AB"/>
    <w:rsid w:val="00EE347C"/>
    <w:rsid w:val="00EE6341"/>
    <w:rsid w:val="00EF2034"/>
    <w:rsid w:val="00EF5C40"/>
    <w:rsid w:val="00EF67EA"/>
    <w:rsid w:val="00F056E2"/>
    <w:rsid w:val="00F16221"/>
    <w:rsid w:val="00F16FE6"/>
    <w:rsid w:val="00F22008"/>
    <w:rsid w:val="00F2283B"/>
    <w:rsid w:val="00F2613A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4734C"/>
    <w:rsid w:val="00F5018E"/>
    <w:rsid w:val="00F523B4"/>
    <w:rsid w:val="00F52902"/>
    <w:rsid w:val="00F535D8"/>
    <w:rsid w:val="00F53A6C"/>
    <w:rsid w:val="00F53ACB"/>
    <w:rsid w:val="00F54A7B"/>
    <w:rsid w:val="00F54B5E"/>
    <w:rsid w:val="00F628EA"/>
    <w:rsid w:val="00F62D9B"/>
    <w:rsid w:val="00F631A7"/>
    <w:rsid w:val="00F645C6"/>
    <w:rsid w:val="00F64BED"/>
    <w:rsid w:val="00F65779"/>
    <w:rsid w:val="00F65CC8"/>
    <w:rsid w:val="00F743BE"/>
    <w:rsid w:val="00F75B77"/>
    <w:rsid w:val="00F76E9D"/>
    <w:rsid w:val="00F7760B"/>
    <w:rsid w:val="00F7790A"/>
    <w:rsid w:val="00F805AB"/>
    <w:rsid w:val="00F80A62"/>
    <w:rsid w:val="00F812C1"/>
    <w:rsid w:val="00F82FE4"/>
    <w:rsid w:val="00F9066B"/>
    <w:rsid w:val="00F9682E"/>
    <w:rsid w:val="00F973D5"/>
    <w:rsid w:val="00FA053A"/>
    <w:rsid w:val="00FA0ED8"/>
    <w:rsid w:val="00FA31FC"/>
    <w:rsid w:val="00FA695F"/>
    <w:rsid w:val="00FB7CC4"/>
    <w:rsid w:val="00FC111C"/>
    <w:rsid w:val="00FC122F"/>
    <w:rsid w:val="00FC39C5"/>
    <w:rsid w:val="00FC444C"/>
    <w:rsid w:val="00FC5757"/>
    <w:rsid w:val="00FC5E4F"/>
    <w:rsid w:val="00FC6503"/>
    <w:rsid w:val="00FC7025"/>
    <w:rsid w:val="00FD2236"/>
    <w:rsid w:val="00FD2B2D"/>
    <w:rsid w:val="00FD5DF0"/>
    <w:rsid w:val="00FE3C34"/>
    <w:rsid w:val="00FE73B9"/>
    <w:rsid w:val="00FE7C7E"/>
    <w:rsid w:val="00FF2296"/>
    <w:rsid w:val="00FF2FFC"/>
    <w:rsid w:val="00FF36A9"/>
    <w:rsid w:val="00FF3A3E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EAAA6"/>
  <w15:docId w15:val="{732F3186-CBC0-4147-9A21-71DEF7CF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F2C55"/>
    <w:rPr>
      <w:color w:val="605E5C"/>
      <w:shd w:val="clear" w:color="auto" w:fill="E1DFDD"/>
    </w:rPr>
  </w:style>
  <w:style w:type="paragraph" w:styleId="af2">
    <w:name w:val="Subtitle"/>
    <w:basedOn w:val="a"/>
    <w:next w:val="a"/>
    <w:link w:val="af3"/>
    <w:uiPriority w:val="11"/>
    <w:qFormat/>
    <w:locked/>
    <w:rsid w:val="0008361F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f3">
    <w:name w:val="Подзаголовок Знак"/>
    <w:basedOn w:val="a0"/>
    <w:link w:val="af2"/>
    <w:uiPriority w:val="11"/>
    <w:rsid w:val="0008361F"/>
    <w:rPr>
      <w:rFonts w:ascii="Cambria" w:hAnsi="Cambria" w:cs="Times New Roman"/>
      <w:sz w:val="24"/>
      <w:szCs w:val="24"/>
      <w:lang w:val="x-none" w:eastAsia="en-US"/>
    </w:rPr>
  </w:style>
  <w:style w:type="paragraph" w:styleId="af4">
    <w:name w:val="No Spacing"/>
    <w:uiPriority w:val="1"/>
    <w:qFormat/>
    <w:rsid w:val="0008361F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customStyle="1" w:styleId="adress">
    <w:name w:val="adress"/>
    <w:basedOn w:val="a"/>
    <w:rsid w:val="002C6ABD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41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etinskoe-sp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upport@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A380-211A-4717-933A-3EA3A040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15611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User</cp:lastModifiedBy>
  <cp:revision>5</cp:revision>
  <cp:lastPrinted>2019-11-21T14:21:00Z</cp:lastPrinted>
  <dcterms:created xsi:type="dcterms:W3CDTF">2021-06-04T07:02:00Z</dcterms:created>
  <dcterms:modified xsi:type="dcterms:W3CDTF">2021-06-10T09:14:00Z</dcterms:modified>
</cp:coreProperties>
</file>